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both"/>
        <w:rPr>
          <w:rFonts w:ascii="微软雅黑" w:hAnsi="微软雅黑" w:eastAsia="微软雅黑" w:cs="微软雅黑"/>
          <w:color w:val="auto"/>
          <w:sz w:val="32"/>
          <w:szCs w:val="32"/>
        </w:rPr>
      </w:pPr>
      <w:bookmarkStart w:id="1" w:name="_GoBack"/>
      <w:bookmarkEnd w:id="1"/>
      <w:r>
        <w:rPr>
          <w:rFonts w:hint="eastAsia" w:ascii="Times New Roman" w:hAnsi="Times New Roman" w:eastAsia="方正仿宋_GBK" w:cs="Times New Roman"/>
          <w:szCs w:val="32"/>
          <w:lang w:val="en-US" w:eastAsia="zh-CN"/>
        </w:rPr>
        <w:t xml:space="preserve">                </w:t>
      </w:r>
      <w:r>
        <w:rPr>
          <w:rFonts w:hint="eastAsia" w:ascii="方正小标宋_GBK" w:hAnsi="方正小标宋_GBK" w:eastAsia="方正小标宋_GBK" w:cs="方正小标宋_GBK"/>
          <w:color w:val="auto"/>
          <w:spacing w:val="15"/>
          <w:sz w:val="44"/>
          <w:szCs w:val="44"/>
          <w:lang w:val="en-US" w:eastAsia="zh-CN"/>
        </w:rPr>
        <w:t>设备采购</w:t>
      </w:r>
      <w:r>
        <w:rPr>
          <w:rFonts w:hint="eastAsia" w:ascii="方正小标宋_GBK" w:hAnsi="方正小标宋_GBK" w:eastAsia="方正小标宋_GBK" w:cs="方正小标宋_GBK"/>
          <w:color w:val="auto"/>
          <w:spacing w:val="9"/>
          <w:sz w:val="44"/>
          <w:szCs w:val="44"/>
        </w:rPr>
        <w:t>合同</w:t>
      </w:r>
    </w:p>
    <w:p>
      <w:pPr>
        <w:spacing w:before="124" w:line="302" w:lineRule="auto"/>
        <w:ind w:right="363"/>
        <w:rPr>
          <w:rFonts w:hint="default" w:ascii="Arial" w:hAnsi="Arial" w:cs="Arial"/>
          <w:color w:val="auto"/>
          <w:sz w:val="32"/>
          <w:szCs w:val="32"/>
          <w:u w:val="single"/>
          <w:lang w:val="en-US"/>
        </w:rPr>
      </w:pPr>
    </w:p>
    <w:p>
      <w:pPr>
        <w:widowControl w:val="0"/>
        <w:wordWrap/>
        <w:adjustRightInd/>
        <w:snapToGrid/>
        <w:spacing w:before="75" w:after="0" w:line="600" w:lineRule="exact"/>
        <w:ind w:left="30" w:right="0"/>
        <w:jc w:val="both"/>
        <w:textAlignment w:val="auto"/>
        <w:outlineLvl w:val="9"/>
        <w:rPr>
          <w:rFonts w:hint="default" w:ascii="Times New Roman" w:hAnsi="Times New Roman" w:eastAsia="方正仿宋_GBK" w:cs="Times New Roman"/>
          <w:color w:val="auto"/>
          <w:sz w:val="32"/>
          <w:szCs w:val="32"/>
          <w:lang w:val="en-US"/>
        </w:rPr>
      </w:pPr>
      <w:r>
        <w:rPr>
          <w:rFonts w:hint="default" w:ascii="Times New Roman" w:hAnsi="Times New Roman" w:eastAsia="方正仿宋_GBK" w:cs="Times New Roman"/>
          <w:color w:val="auto"/>
          <w:spacing w:val="14"/>
          <w:sz w:val="32"/>
          <w:szCs w:val="32"/>
        </w:rPr>
        <w:t>甲方</w:t>
      </w:r>
      <w:r>
        <w:rPr>
          <w:rFonts w:hint="default" w:ascii="Times New Roman" w:hAnsi="Times New Roman" w:eastAsia="方正仿宋_GBK" w:cs="Times New Roman"/>
          <w:color w:val="auto"/>
          <w:spacing w:val="8"/>
          <w:sz w:val="32"/>
          <w:szCs w:val="32"/>
        </w:rPr>
        <w:t xml:space="preserve"> </w:t>
      </w:r>
      <w:r>
        <w:rPr>
          <w:rFonts w:hint="default" w:ascii="Times New Roman" w:hAnsi="Times New Roman" w:eastAsia="方正仿宋_GBK" w:cs="Times New Roman"/>
          <w:color w:val="auto"/>
          <w:spacing w:val="7"/>
          <w:sz w:val="32"/>
          <w:szCs w:val="32"/>
        </w:rPr>
        <w:t>(</w:t>
      </w:r>
      <w:r>
        <w:rPr>
          <w:rFonts w:hint="eastAsia" w:ascii="Times New Roman" w:hAnsi="Times New Roman" w:eastAsia="方正仿宋_GBK" w:cs="Times New Roman"/>
          <w:color w:val="auto"/>
          <w:spacing w:val="7"/>
          <w:sz w:val="32"/>
          <w:szCs w:val="32"/>
          <w:lang w:val="en-US" w:eastAsia="zh-CN"/>
        </w:rPr>
        <w:t>买方</w:t>
      </w:r>
      <w:r>
        <w:rPr>
          <w:rFonts w:hint="default" w:ascii="Times New Roman" w:hAnsi="Times New Roman" w:eastAsia="方正仿宋_GBK" w:cs="Times New Roman"/>
          <w:color w:val="auto"/>
          <w:spacing w:val="7"/>
          <w:sz w:val="32"/>
          <w:szCs w:val="32"/>
        </w:rPr>
        <w:t>) ：</w:t>
      </w:r>
      <w:r>
        <w:rPr>
          <w:rFonts w:hint="default" w:ascii="Times New Roman" w:hAnsi="Times New Roman" w:eastAsia="方正仿宋_GBK" w:cs="Times New Roman"/>
          <w:color w:val="auto"/>
          <w:spacing w:val="7"/>
          <w:sz w:val="32"/>
          <w:szCs w:val="32"/>
          <w:lang w:val="en-US" w:eastAsia="zh-CN"/>
        </w:rPr>
        <w:t>重庆铝王铝业有限公司</w:t>
      </w:r>
    </w:p>
    <w:p>
      <w:pPr>
        <w:widowControl w:val="0"/>
        <w:wordWrap/>
        <w:adjustRightInd/>
        <w:snapToGrid/>
        <w:spacing w:before="111" w:after="0" w:line="600" w:lineRule="exact"/>
        <w:ind w:left="15" w:right="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8"/>
          <w:sz w:val="32"/>
          <w:szCs w:val="32"/>
        </w:rPr>
        <w:t>乙方 (</w:t>
      </w:r>
      <w:r>
        <w:rPr>
          <w:rFonts w:hint="eastAsia" w:ascii="Times New Roman" w:hAnsi="Times New Roman" w:eastAsia="方正仿宋_GBK" w:cs="Times New Roman"/>
          <w:color w:val="auto"/>
          <w:spacing w:val="8"/>
          <w:sz w:val="32"/>
          <w:szCs w:val="32"/>
          <w:lang w:val="en-US" w:eastAsia="zh-CN"/>
        </w:rPr>
        <w:t>卖方</w:t>
      </w:r>
      <w:r>
        <w:rPr>
          <w:rFonts w:hint="default" w:ascii="Times New Roman" w:hAnsi="Times New Roman" w:eastAsia="方正仿宋_GBK" w:cs="Times New Roman"/>
          <w:color w:val="auto"/>
          <w:spacing w:val="8"/>
          <w:sz w:val="32"/>
          <w:szCs w:val="32"/>
        </w:rPr>
        <w:t>) ：</w:t>
      </w:r>
    </w:p>
    <w:p>
      <w:pPr>
        <w:widowControl w:val="0"/>
        <w:wordWrap/>
        <w:adjustRightInd/>
        <w:snapToGrid/>
        <w:spacing w:after="0" w:line="600" w:lineRule="exact"/>
        <w:ind w:right="0"/>
        <w:jc w:val="both"/>
        <w:textAlignment w:val="auto"/>
        <w:outlineLvl w:val="9"/>
        <w:rPr>
          <w:rFonts w:hint="default" w:ascii="Times New Roman" w:hAnsi="Times New Roman" w:eastAsia="方正仿宋_GBK" w:cs="Times New Roman"/>
          <w:color w:val="auto"/>
          <w:sz w:val="32"/>
          <w:szCs w:val="32"/>
        </w:rPr>
      </w:pPr>
    </w:p>
    <w:p>
      <w:pPr>
        <w:widowControl w:val="0"/>
        <w:wordWrap/>
        <w:adjustRightInd/>
        <w:snapToGrid/>
        <w:spacing w:before="76" w:after="0" w:line="600" w:lineRule="exact"/>
        <w:ind w:right="0" w:firstLine="487"/>
        <w:jc w:val="both"/>
        <w:textAlignment w:val="auto"/>
        <w:outlineLvl w:val="9"/>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pacing w:val="9"/>
          <w:sz w:val="32"/>
          <w:szCs w:val="32"/>
          <w:lang w:val="en-US" w:eastAsia="zh-CN"/>
        </w:rPr>
        <w:t>甲乙</w:t>
      </w:r>
      <w:r>
        <w:rPr>
          <w:rFonts w:hint="default" w:ascii="Times New Roman" w:hAnsi="Times New Roman" w:eastAsia="方正仿宋_GBK" w:cs="Times New Roman"/>
          <w:color w:val="auto"/>
          <w:spacing w:val="9"/>
          <w:sz w:val="32"/>
          <w:szCs w:val="32"/>
        </w:rPr>
        <w:t>双方本着平等自愿、公平互利和诚实信用原则，根据《中华人民共和国民</w:t>
      </w:r>
      <w:r>
        <w:rPr>
          <w:rFonts w:hint="default" w:ascii="Times New Roman" w:hAnsi="Times New Roman" w:eastAsia="方正仿宋_GBK" w:cs="Times New Roman"/>
          <w:color w:val="auto"/>
          <w:spacing w:val="5"/>
          <w:sz w:val="32"/>
          <w:szCs w:val="32"/>
        </w:rPr>
        <w:t>法</w:t>
      </w:r>
      <w:r>
        <w:rPr>
          <w:rFonts w:hint="default" w:ascii="Times New Roman" w:hAnsi="Times New Roman" w:eastAsia="方正仿宋_GBK" w:cs="Times New Roman"/>
          <w:color w:val="auto"/>
          <w:spacing w:val="12"/>
          <w:sz w:val="32"/>
          <w:szCs w:val="32"/>
        </w:rPr>
        <w:t>典》及相关法律、法规的规定，就</w:t>
      </w:r>
      <w:r>
        <w:rPr>
          <w:rFonts w:hint="eastAsia" w:ascii="Times New Roman" w:hAnsi="Times New Roman" w:eastAsia="方正仿宋_GBK" w:cs="Times New Roman"/>
          <w:color w:val="auto"/>
          <w:spacing w:val="12"/>
          <w:sz w:val="32"/>
          <w:szCs w:val="32"/>
          <w:lang w:eastAsia="zh-CN"/>
        </w:rPr>
        <w:t>甲方</w:t>
      </w:r>
      <w:r>
        <w:rPr>
          <w:rFonts w:hint="default" w:ascii="Times New Roman" w:hAnsi="Times New Roman" w:eastAsia="方正仿宋_GBK" w:cs="Times New Roman"/>
          <w:color w:val="auto"/>
          <w:spacing w:val="12"/>
          <w:sz w:val="32"/>
          <w:szCs w:val="32"/>
        </w:rPr>
        <w:t>订购</w:t>
      </w:r>
      <w:r>
        <w:rPr>
          <w:rFonts w:hint="eastAsia" w:ascii="Times New Roman" w:hAnsi="Times New Roman" w:eastAsia="方正仿宋_GBK" w:cs="Times New Roman"/>
          <w:color w:val="auto"/>
          <w:spacing w:val="12"/>
          <w:sz w:val="32"/>
          <w:szCs w:val="32"/>
          <w:lang w:eastAsia="zh-CN"/>
        </w:rPr>
        <w:t>乙方</w:t>
      </w:r>
      <w:r>
        <w:rPr>
          <w:rFonts w:hint="default" w:ascii="Times New Roman" w:hAnsi="Times New Roman" w:eastAsia="方正仿宋_GBK" w:cs="Times New Roman"/>
          <w:color w:val="auto"/>
          <w:sz w:val="32"/>
          <w:szCs w:val="32"/>
          <w:u w:val="single" w:color="auto"/>
          <w:lang w:val="en-US" w:eastAsia="zh-CN"/>
        </w:rPr>
        <w:t>3000T</w:t>
      </w:r>
      <w:r>
        <w:rPr>
          <w:rFonts w:hint="default" w:ascii="Times New Roman" w:hAnsi="Times New Roman" w:eastAsia="方正仿宋_GBK" w:cs="Times New Roman"/>
          <w:color w:val="auto"/>
          <w:spacing w:val="12"/>
          <w:sz w:val="32"/>
          <w:szCs w:val="32"/>
          <w:u w:val="single" w:color="auto"/>
          <w:lang w:val="en-US" w:eastAsia="zh-CN"/>
        </w:rPr>
        <w:t>热剪机</w:t>
      </w:r>
      <w:r>
        <w:rPr>
          <w:rFonts w:hint="default" w:ascii="Times New Roman" w:hAnsi="Times New Roman" w:eastAsia="方正仿宋_GBK" w:cs="Times New Roman"/>
          <w:color w:val="auto"/>
          <w:spacing w:val="9"/>
          <w:sz w:val="32"/>
          <w:szCs w:val="32"/>
          <w:u w:val="single" w:color="auto"/>
        </w:rPr>
        <w:t>设备</w:t>
      </w:r>
      <w:r>
        <w:rPr>
          <w:rFonts w:hint="default" w:ascii="Times New Roman" w:hAnsi="Times New Roman" w:eastAsia="方正仿宋_GBK" w:cs="Times New Roman"/>
          <w:color w:val="auto"/>
          <w:spacing w:val="9"/>
          <w:sz w:val="32"/>
          <w:szCs w:val="32"/>
        </w:rPr>
        <w:t>订立以下合同，双方在此确认</w:t>
      </w:r>
      <w:r>
        <w:rPr>
          <w:rFonts w:hint="default" w:ascii="Times New Roman" w:hAnsi="Times New Roman" w:eastAsia="方正仿宋_GBK" w:cs="Times New Roman"/>
          <w:color w:val="auto"/>
          <w:spacing w:val="4"/>
          <w:sz w:val="32"/>
          <w:szCs w:val="32"/>
        </w:rPr>
        <w:t>：</w:t>
      </w:r>
    </w:p>
    <w:p>
      <w:pPr>
        <w:numPr>
          <w:ilvl w:val="0"/>
          <w:numId w:val="0"/>
        </w:numPr>
        <w:spacing w:line="312" w:lineRule="auto"/>
        <w:rPr>
          <w:rFonts w:hint="default" w:ascii="Times New Roman" w:hAnsi="Times New Roman" w:eastAsia="方正仿宋_GBK" w:cs="Times New Roman"/>
          <w:b/>
          <w:color w:val="auto"/>
          <w:sz w:val="32"/>
          <w:szCs w:val="32"/>
        </w:rPr>
      </w:pPr>
      <w:r>
        <w:rPr>
          <w:rFonts w:hint="default" w:ascii="Times New Roman" w:hAnsi="Times New Roman" w:eastAsia="方正仿宋_GBK" w:cs="Times New Roman"/>
          <w:b w:val="0"/>
          <w:bCs/>
          <w:color w:val="auto"/>
          <w:sz w:val="32"/>
          <w:szCs w:val="32"/>
          <w:lang w:val="en-US" w:eastAsia="zh-CN"/>
        </w:rPr>
        <w:t xml:space="preserve">    </w:t>
      </w:r>
      <w:r>
        <w:rPr>
          <w:rFonts w:hint="eastAsia" w:ascii="方正黑体_GBK" w:hAnsi="方正黑体_GBK" w:eastAsia="方正黑体_GBK" w:cs="方正黑体_GBK"/>
          <w:b w:val="0"/>
          <w:bCs/>
          <w:color w:val="auto"/>
          <w:sz w:val="32"/>
          <w:szCs w:val="32"/>
          <w:lang w:val="en-US" w:eastAsia="zh-CN"/>
        </w:rPr>
        <w:t>一、</w:t>
      </w:r>
      <w:r>
        <w:rPr>
          <w:rFonts w:hint="eastAsia" w:ascii="方正黑体_GBK" w:hAnsi="方正黑体_GBK" w:eastAsia="方正黑体_GBK" w:cs="方正黑体_GBK"/>
          <w:b w:val="0"/>
          <w:bCs/>
          <w:color w:val="auto"/>
          <w:sz w:val="32"/>
          <w:szCs w:val="32"/>
          <w:lang w:eastAsia="zh-CN"/>
        </w:rPr>
        <w:t>设备</w:t>
      </w:r>
      <w:r>
        <w:rPr>
          <w:rFonts w:hint="eastAsia" w:ascii="方正黑体_GBK" w:hAnsi="方正黑体_GBK" w:eastAsia="方正黑体_GBK" w:cs="方正黑体_GBK"/>
          <w:b w:val="0"/>
          <w:bCs/>
          <w:color w:val="auto"/>
          <w:sz w:val="32"/>
          <w:szCs w:val="32"/>
        </w:rPr>
        <w:t>名称、型号、数量、价格</w:t>
      </w:r>
    </w:p>
    <w:tbl>
      <w:tblPr>
        <w:tblStyle w:val="8"/>
        <w:tblW w:w="10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843"/>
        <w:gridCol w:w="1701"/>
        <w:gridCol w:w="709"/>
        <w:gridCol w:w="1275"/>
        <w:gridCol w:w="1276"/>
        <w:gridCol w:w="2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69" w:type="dxa"/>
            <w:vAlign w:val="center"/>
          </w:tcPr>
          <w:p>
            <w:pPr>
              <w:widowControl w:val="0"/>
              <w:wordWrap/>
              <w:autoSpaceDN w:val="0"/>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序号</w:t>
            </w:r>
          </w:p>
        </w:tc>
        <w:tc>
          <w:tcPr>
            <w:tcW w:w="1843" w:type="dxa"/>
            <w:vAlign w:val="center"/>
          </w:tcPr>
          <w:p>
            <w:pPr>
              <w:widowControl w:val="0"/>
              <w:wordWrap/>
              <w:autoSpaceDN w:val="0"/>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设备名称</w:t>
            </w:r>
          </w:p>
        </w:tc>
        <w:tc>
          <w:tcPr>
            <w:tcW w:w="1701" w:type="dxa"/>
            <w:vAlign w:val="center"/>
          </w:tcPr>
          <w:p>
            <w:pPr>
              <w:widowControl w:val="0"/>
              <w:wordWrap/>
              <w:autoSpaceDN w:val="0"/>
              <w:adjustRightInd/>
              <w:snapToGrid/>
              <w:spacing w:before="0" w:after="0" w:line="320" w:lineRule="exact"/>
              <w:ind w:left="0" w:leftChars="0" w:right="0" w:firstLine="118"/>
              <w:jc w:val="center"/>
              <w:textAlignment w:val="auto"/>
              <w:outlineLvl w:val="9"/>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lang w:eastAsia="zh-CN"/>
              </w:rPr>
              <w:t>铝棒</w:t>
            </w:r>
            <w:r>
              <w:rPr>
                <w:rFonts w:hint="default" w:ascii="Times New Roman" w:hAnsi="Times New Roman" w:eastAsia="方正仿宋_GBK" w:cs="Times New Roman"/>
                <w:b/>
                <w:bCs/>
                <w:color w:val="auto"/>
                <w:sz w:val="28"/>
                <w:szCs w:val="28"/>
              </w:rPr>
              <w:t>规格</w:t>
            </w:r>
          </w:p>
        </w:tc>
        <w:tc>
          <w:tcPr>
            <w:tcW w:w="709" w:type="dxa"/>
            <w:vAlign w:val="center"/>
          </w:tcPr>
          <w:p>
            <w:pPr>
              <w:widowControl w:val="0"/>
              <w:wordWrap/>
              <w:autoSpaceDN w:val="0"/>
              <w:adjustRightInd/>
              <w:snapToGrid/>
              <w:spacing w:before="0" w:after="0" w:line="320" w:lineRule="exact"/>
              <w:ind w:left="0" w:leftChars="0" w:right="0"/>
              <w:textAlignment w:val="auto"/>
              <w:outlineLvl w:val="9"/>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数量</w:t>
            </w:r>
          </w:p>
        </w:tc>
        <w:tc>
          <w:tcPr>
            <w:tcW w:w="1275" w:type="dxa"/>
            <w:vAlign w:val="center"/>
          </w:tcPr>
          <w:p>
            <w:pPr>
              <w:widowControl w:val="0"/>
              <w:wordWrap/>
              <w:autoSpaceDN w:val="0"/>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单价（元）</w:t>
            </w:r>
          </w:p>
        </w:tc>
        <w:tc>
          <w:tcPr>
            <w:tcW w:w="1276" w:type="dxa"/>
            <w:vAlign w:val="center"/>
          </w:tcPr>
          <w:p>
            <w:pPr>
              <w:widowControl w:val="0"/>
              <w:wordWrap/>
              <w:autoSpaceDN w:val="0"/>
              <w:adjustRightInd/>
              <w:snapToGrid/>
              <w:spacing w:before="0" w:after="0" w:line="320" w:lineRule="exact"/>
              <w:ind w:left="0" w:leftChars="0" w:right="0" w:firstLine="118"/>
              <w:jc w:val="center"/>
              <w:textAlignment w:val="auto"/>
              <w:outlineLvl w:val="9"/>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金额（元）</w:t>
            </w:r>
          </w:p>
        </w:tc>
        <w:tc>
          <w:tcPr>
            <w:tcW w:w="2978" w:type="dxa"/>
            <w:vAlign w:val="center"/>
          </w:tcPr>
          <w:p>
            <w:pPr>
              <w:widowControl w:val="0"/>
              <w:wordWrap/>
              <w:autoSpaceDN w:val="0"/>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769" w:type="dxa"/>
            <w:vAlign w:val="center"/>
          </w:tcPr>
          <w:p>
            <w:pPr>
              <w:widowControl w:val="0"/>
              <w:wordWrap/>
              <w:autoSpaceDN w:val="0"/>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val="0"/>
                <w:bCs/>
                <w:color w:val="auto"/>
                <w:kern w:val="2"/>
                <w:sz w:val="28"/>
                <w:szCs w:val="28"/>
                <w:lang w:val="en-US" w:eastAsia="zh-CN" w:bidi="ar-SA"/>
              </w:rPr>
            </w:pPr>
            <w:r>
              <w:rPr>
                <w:rFonts w:hint="default" w:ascii="Times New Roman" w:hAnsi="Times New Roman" w:eastAsia="方正仿宋_GBK" w:cs="Times New Roman"/>
                <w:b w:val="0"/>
                <w:bCs/>
                <w:color w:val="auto"/>
                <w:sz w:val="28"/>
                <w:szCs w:val="28"/>
                <w:lang w:val="en-US" w:eastAsia="zh-CN"/>
              </w:rPr>
              <w:t>1</w:t>
            </w:r>
          </w:p>
        </w:tc>
        <w:tc>
          <w:tcPr>
            <w:tcW w:w="1843" w:type="dxa"/>
            <w:vAlign w:val="center"/>
          </w:tcPr>
          <w:p>
            <w:pPr>
              <w:widowControl w:val="0"/>
              <w:wordWrap/>
              <w:adjustRightInd/>
              <w:snapToGrid/>
              <w:spacing w:before="0" w:after="0" w:line="320" w:lineRule="exact"/>
              <w:ind w:left="0" w:leftChars="0" w:right="0"/>
              <w:jc w:val="left"/>
              <w:textAlignment w:val="auto"/>
              <w:outlineLvl w:val="9"/>
              <w:rPr>
                <w:rFonts w:hint="default" w:ascii="Times New Roman" w:hAnsi="Times New Roman" w:eastAsia="方正仿宋_GBK" w:cs="Times New Roman"/>
                <w:b w:val="0"/>
                <w:bCs/>
                <w:color w:val="auto"/>
                <w:kern w:val="2"/>
                <w:sz w:val="28"/>
                <w:szCs w:val="28"/>
                <w:lang w:val="en-US" w:eastAsia="zh-CN" w:bidi="ar-SA"/>
              </w:rPr>
            </w:pPr>
            <w:r>
              <w:rPr>
                <w:rFonts w:hint="default" w:ascii="Times New Roman" w:hAnsi="Times New Roman" w:eastAsia="方正仿宋_GBK" w:cs="Times New Roman"/>
                <w:b w:val="0"/>
                <w:bCs/>
                <w:color w:val="auto"/>
                <w:sz w:val="28"/>
                <w:szCs w:val="28"/>
                <w:lang w:val="en-US" w:eastAsia="zh-CN"/>
              </w:rPr>
              <w:t>硬合金热剪机主机</w:t>
            </w:r>
          </w:p>
        </w:tc>
        <w:tc>
          <w:tcPr>
            <w:tcW w:w="1701" w:type="dxa"/>
            <w:vAlign w:val="center"/>
          </w:tcPr>
          <w:p>
            <w:pPr>
              <w:widowControl w:val="0"/>
              <w:wordWrap/>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val="0"/>
                <w:bCs/>
                <w:color w:val="auto"/>
                <w:kern w:val="2"/>
                <w:sz w:val="28"/>
                <w:szCs w:val="28"/>
                <w:lang w:val="en-US" w:eastAsia="zh-CN" w:bidi="ar-SA"/>
              </w:rPr>
            </w:pPr>
            <w:r>
              <w:rPr>
                <w:rFonts w:hint="default" w:ascii="Times New Roman" w:hAnsi="Times New Roman" w:eastAsia="方正仿宋_GBK" w:cs="Times New Roman"/>
                <w:color w:val="auto"/>
                <w:sz w:val="28"/>
                <w:szCs w:val="28"/>
              </w:rPr>
              <w:t>￠280</w:t>
            </w:r>
          </w:p>
        </w:tc>
        <w:tc>
          <w:tcPr>
            <w:tcW w:w="709" w:type="dxa"/>
            <w:vAlign w:val="center"/>
          </w:tcPr>
          <w:p>
            <w:pPr>
              <w:widowControl w:val="0"/>
              <w:wordWrap/>
              <w:adjustRightInd/>
              <w:snapToGrid/>
              <w:spacing w:before="0" w:after="0" w:line="320" w:lineRule="exact"/>
              <w:ind w:left="0" w:leftChars="0" w:right="0" w:firstLine="120" w:firstLineChars="0"/>
              <w:textAlignment w:val="auto"/>
              <w:outlineLvl w:val="9"/>
              <w:rPr>
                <w:rFonts w:hint="default" w:ascii="Times New Roman" w:hAnsi="Times New Roman" w:eastAsia="方正仿宋_GBK" w:cs="Times New Roman"/>
                <w:b w:val="0"/>
                <w:bCs/>
                <w:color w:val="auto"/>
                <w:kern w:val="2"/>
                <w:sz w:val="28"/>
                <w:szCs w:val="28"/>
                <w:lang w:val="en-US" w:eastAsia="zh-CN" w:bidi="ar-SA"/>
              </w:rPr>
            </w:pPr>
            <w:r>
              <w:rPr>
                <w:rFonts w:hint="default" w:ascii="Times New Roman" w:hAnsi="Times New Roman" w:eastAsia="方正仿宋_GBK" w:cs="Times New Roman"/>
                <w:b w:val="0"/>
                <w:bCs/>
                <w:color w:val="auto"/>
                <w:sz w:val="28"/>
                <w:szCs w:val="28"/>
                <w:lang w:val="en-US" w:eastAsia="zh-CN"/>
              </w:rPr>
              <w:t>1</w:t>
            </w:r>
            <w:r>
              <w:rPr>
                <w:rFonts w:hint="default" w:ascii="Times New Roman" w:hAnsi="Times New Roman" w:eastAsia="方正仿宋_GBK" w:cs="Times New Roman"/>
                <w:b w:val="0"/>
                <w:bCs/>
                <w:color w:val="auto"/>
                <w:sz w:val="28"/>
                <w:szCs w:val="28"/>
              </w:rPr>
              <w:t>套</w:t>
            </w:r>
          </w:p>
        </w:tc>
        <w:tc>
          <w:tcPr>
            <w:tcW w:w="1275" w:type="dxa"/>
            <w:vAlign w:val="center"/>
          </w:tcPr>
          <w:p>
            <w:pPr>
              <w:widowControl w:val="0"/>
              <w:wordWrap/>
              <w:autoSpaceDN w:val="0"/>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val="0"/>
                <w:bCs/>
                <w:color w:val="auto"/>
                <w:kern w:val="2"/>
                <w:sz w:val="28"/>
                <w:szCs w:val="28"/>
                <w:lang w:val="en-US" w:eastAsia="zh-CN" w:bidi="ar-SA"/>
              </w:rPr>
            </w:pPr>
          </w:p>
        </w:tc>
        <w:tc>
          <w:tcPr>
            <w:tcW w:w="1276" w:type="dxa"/>
            <w:vAlign w:val="center"/>
          </w:tcPr>
          <w:p>
            <w:pPr>
              <w:widowControl w:val="0"/>
              <w:wordWrap/>
              <w:autoSpaceDN w:val="0"/>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val="0"/>
                <w:bCs/>
                <w:color w:val="auto"/>
                <w:kern w:val="2"/>
                <w:sz w:val="28"/>
                <w:szCs w:val="28"/>
                <w:lang w:val="en-US" w:eastAsia="zh-CN" w:bidi="ar-SA"/>
              </w:rPr>
            </w:pPr>
          </w:p>
        </w:tc>
        <w:tc>
          <w:tcPr>
            <w:tcW w:w="2978" w:type="dxa"/>
            <w:vAlign w:val="center"/>
          </w:tcPr>
          <w:p>
            <w:pPr>
              <w:widowControl w:val="0"/>
              <w:wordWrap/>
              <w:autoSpaceDN w:val="0"/>
              <w:adjustRightInd/>
              <w:snapToGrid/>
              <w:spacing w:before="0" w:after="0" w:line="320" w:lineRule="exact"/>
              <w:ind w:left="0" w:leftChars="0" w:right="0"/>
              <w:jc w:val="center"/>
              <w:textAlignment w:val="auto"/>
              <w:outlineLvl w:val="9"/>
              <w:rPr>
                <w:rFonts w:hint="default" w:ascii="Times New Roman" w:hAnsi="Times New Roman" w:eastAsia="方正仿宋_GBK" w:cs="Times New Roman"/>
                <w:b w:val="0"/>
                <w:bCs/>
                <w:color w:val="auto"/>
                <w:kern w:val="2"/>
                <w:sz w:val="28"/>
                <w:szCs w:val="28"/>
                <w:lang w:val="en-US" w:eastAsia="zh-CN" w:bidi="ar-SA"/>
              </w:rPr>
            </w:pPr>
            <w:r>
              <w:rPr>
                <w:rFonts w:hint="eastAsia" w:ascii="Times New Roman" w:hAnsi="Times New Roman" w:eastAsia="方正仿宋_GBK" w:cs="Times New Roman"/>
                <w:sz w:val="24"/>
                <w:szCs w:val="24"/>
                <w:lang w:val="en-US" w:eastAsia="zh-CN"/>
              </w:rPr>
              <w:t>包干价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10551" w:type="dxa"/>
            <w:gridSpan w:val="7"/>
            <w:vAlign w:val="center"/>
          </w:tcPr>
          <w:p>
            <w:pPr>
              <w:autoSpaceDN w:val="0"/>
              <w:spacing w:line="312" w:lineRule="auto"/>
              <w:jc w:val="left"/>
              <w:rPr>
                <w:rFonts w:hint="default" w:ascii="Times New Roman" w:hAnsi="Times New Roman" w:eastAsia="方正仿宋_GBK" w:cs="Times New Roman"/>
                <w:b/>
                <w:bCs w:val="0"/>
                <w:color w:val="auto"/>
                <w:sz w:val="28"/>
                <w:szCs w:val="28"/>
                <w:u w:val="single"/>
              </w:rPr>
            </w:pPr>
            <w:r>
              <w:rPr>
                <w:rFonts w:hint="default" w:ascii="Times New Roman" w:hAnsi="Times New Roman" w:eastAsia="方正仿宋_GBK" w:cs="Times New Roman"/>
                <w:b/>
                <w:bCs w:val="0"/>
                <w:color w:val="auto"/>
                <w:sz w:val="28"/>
                <w:szCs w:val="28"/>
                <w:u w:val="single"/>
              </w:rPr>
              <w:t>合同总金额（元）：</w:t>
            </w:r>
            <w:r>
              <w:rPr>
                <w:rFonts w:hint="default" w:ascii="Times New Roman" w:hAnsi="Times New Roman" w:eastAsia="方正仿宋_GBK" w:cs="Times New Roman"/>
                <w:b/>
                <w:bCs w:val="0"/>
                <w:color w:val="auto"/>
                <w:sz w:val="28"/>
                <w:szCs w:val="28"/>
                <w:u w:val="single"/>
                <w:lang w:val="en-US" w:eastAsia="zh-CN"/>
              </w:rPr>
              <w:t xml:space="preserve">          </w:t>
            </w:r>
            <w:r>
              <w:rPr>
                <w:rFonts w:hint="default" w:ascii="Times New Roman" w:hAnsi="Times New Roman" w:eastAsia="方正仿宋_GBK" w:cs="Times New Roman"/>
                <w:b/>
                <w:bCs w:val="0"/>
                <w:color w:val="auto"/>
                <w:sz w:val="28"/>
                <w:szCs w:val="28"/>
                <w:u w:val="single"/>
              </w:rPr>
              <w:t xml:space="preserve"> (小写</w:t>
            </w:r>
            <w:r>
              <w:rPr>
                <w:rFonts w:hint="default" w:ascii="Times New Roman" w:hAnsi="Times New Roman" w:eastAsia="方正仿宋_GBK" w:cs="Times New Roman"/>
                <w:b/>
                <w:bCs w:val="0"/>
                <w:color w:val="auto"/>
                <w:sz w:val="28"/>
                <w:szCs w:val="28"/>
                <w:u w:val="single"/>
                <w:lang w:val="en-US" w:eastAsia="zh-CN"/>
              </w:rPr>
              <w:t xml:space="preserve">             </w:t>
            </w:r>
            <w:r>
              <w:rPr>
                <w:rFonts w:hint="default" w:ascii="Times New Roman" w:hAnsi="Times New Roman" w:eastAsia="方正仿宋_GBK" w:cs="Times New Roman"/>
                <w:b/>
                <w:bCs w:val="0"/>
                <w:color w:val="auto"/>
                <w:sz w:val="28"/>
                <w:szCs w:val="28"/>
                <w:u w:val="single"/>
              </w:rPr>
              <w:t>)</w:t>
            </w:r>
          </w:p>
          <w:p>
            <w:pPr>
              <w:pStyle w:val="7"/>
              <w:ind w:left="0" w:leftChars="0" w:firstLine="0" w:firstLineChars="0"/>
              <w:rPr>
                <w:rFonts w:hint="default" w:ascii="Times New Roman" w:hAnsi="Times New Roman" w:eastAsia="方正仿宋_GBK" w:cs="Times New Roman"/>
                <w:b w:val="0"/>
                <w:bCs/>
                <w:color w:val="auto"/>
                <w:sz w:val="28"/>
                <w:szCs w:val="28"/>
                <w:lang w:val="en-US" w:eastAsia="zh-CN"/>
              </w:rPr>
            </w:pPr>
            <w:r>
              <w:rPr>
                <w:rFonts w:hint="default" w:ascii="Times New Roman" w:hAnsi="Times New Roman" w:eastAsia="方正仿宋_GBK" w:cs="Times New Roman"/>
                <w:b w:val="0"/>
                <w:bCs/>
                <w:color w:val="auto"/>
                <w:sz w:val="28"/>
                <w:szCs w:val="28"/>
                <w:u w:val="single"/>
                <w:lang w:val="en-US" w:eastAsia="zh-CN"/>
              </w:rPr>
              <w:t>注：此价格含13%增值税。</w:t>
            </w:r>
          </w:p>
        </w:tc>
      </w:tr>
    </w:tbl>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
          <w:iCs/>
          <w:color w:val="auto"/>
          <w:sz w:val="32"/>
          <w:szCs w:val="32"/>
        </w:rPr>
      </w:pPr>
      <w:r>
        <w:rPr>
          <w:rFonts w:hint="default" w:ascii="Times New Roman" w:hAnsi="Times New Roman" w:eastAsia="方正仿宋_GBK" w:cs="Times New Roman"/>
          <w:b w:val="0"/>
          <w:bCs/>
          <w:color w:val="auto"/>
          <w:sz w:val="32"/>
          <w:szCs w:val="32"/>
          <w:lang w:val="en-US" w:eastAsia="zh-CN"/>
        </w:rPr>
        <w:t xml:space="preserve">  </w:t>
      </w:r>
      <w:r>
        <w:rPr>
          <w:rFonts w:hint="default" w:ascii="方正黑体_GBK" w:hAnsi="方正黑体_GBK" w:eastAsia="方正黑体_GBK" w:cs="方正黑体_GBK"/>
          <w:b w:val="0"/>
          <w:bCs/>
          <w:color w:val="auto"/>
          <w:sz w:val="32"/>
          <w:szCs w:val="32"/>
          <w:lang w:val="en-US" w:eastAsia="zh-CN"/>
        </w:rPr>
        <w:t xml:space="preserve"> 二、甲乙双方的权利与义务</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lang w:val="en-US" w:eastAsia="zh-CN"/>
        </w:rPr>
        <w:t xml:space="preserve">  </w:t>
      </w:r>
      <w:r>
        <w:rPr>
          <w:rFonts w:hint="eastAsia" w:ascii="方正楷体_GBK" w:hAnsi="方正楷体_GBK" w:eastAsia="方正楷体_GBK" w:cs="方正楷体_GBK"/>
          <w:bCs/>
          <w:color w:val="auto"/>
          <w:sz w:val="32"/>
          <w:szCs w:val="32"/>
          <w:lang w:eastAsia="zh-CN"/>
        </w:rPr>
        <w:t>（</w:t>
      </w:r>
      <w:r>
        <w:rPr>
          <w:rFonts w:hint="eastAsia" w:ascii="方正楷体_GBK" w:hAnsi="方正楷体_GBK" w:eastAsia="方正楷体_GBK" w:cs="方正楷体_GBK"/>
          <w:bCs/>
          <w:color w:val="auto"/>
          <w:sz w:val="32"/>
          <w:szCs w:val="32"/>
          <w:lang w:val="en-US" w:eastAsia="zh-CN"/>
        </w:rPr>
        <w:t>一</w:t>
      </w:r>
      <w:r>
        <w:rPr>
          <w:rFonts w:hint="eastAsia" w:ascii="方正楷体_GBK" w:hAnsi="方正楷体_GBK" w:eastAsia="方正楷体_GBK" w:cs="方正楷体_GBK"/>
          <w:bCs/>
          <w:color w:val="auto"/>
          <w:sz w:val="32"/>
          <w:szCs w:val="32"/>
          <w:lang w:eastAsia="zh-CN"/>
        </w:rPr>
        <w:t>）</w:t>
      </w:r>
      <w:r>
        <w:rPr>
          <w:rFonts w:hint="eastAsia" w:ascii="方正楷体_GBK" w:hAnsi="方正楷体_GBK" w:eastAsia="方正楷体_GBK" w:cs="方正楷体_GBK"/>
          <w:bCs/>
          <w:color w:val="auto"/>
          <w:sz w:val="32"/>
          <w:szCs w:val="32"/>
        </w:rPr>
        <w:t>乙方的权利与义务</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lang w:val="en-US" w:eastAsia="zh-CN"/>
        </w:rPr>
        <w:t xml:space="preserve">  1.</w:t>
      </w:r>
      <w:r>
        <w:rPr>
          <w:rFonts w:hint="default" w:ascii="Times New Roman" w:hAnsi="Times New Roman" w:eastAsia="方正仿宋_GBK" w:cs="Times New Roman"/>
          <w:bCs/>
          <w:color w:val="auto"/>
          <w:sz w:val="32"/>
          <w:szCs w:val="32"/>
        </w:rPr>
        <w:t xml:space="preserve"> </w:t>
      </w:r>
      <w:r>
        <w:rPr>
          <w:rFonts w:hint="eastAsia" w:ascii="Times New Roman" w:hAnsi="Times New Roman" w:eastAsia="方正仿宋_GBK" w:cs="Times New Roman"/>
          <w:bCs/>
          <w:color w:val="auto"/>
          <w:sz w:val="32"/>
          <w:szCs w:val="32"/>
          <w:lang w:val="en-US" w:eastAsia="zh-CN"/>
        </w:rPr>
        <w:t>乙方应提前了解安装位置、环境、条件等，</w:t>
      </w:r>
      <w:r>
        <w:rPr>
          <w:rFonts w:hint="default" w:ascii="Times New Roman" w:hAnsi="Times New Roman" w:eastAsia="方正仿宋_GBK" w:cs="Times New Roman"/>
          <w:bCs/>
          <w:color w:val="auto"/>
          <w:sz w:val="32"/>
          <w:szCs w:val="32"/>
        </w:rPr>
        <w:t>提供的所有配套基础设计图纸必须保证准确性，如因图纸问题导致的设备安装无法进行，全部责任由乙方负责。</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 xml:space="preserve">    </w:t>
      </w:r>
      <w:r>
        <w:rPr>
          <w:rFonts w:hint="eastAsia" w:ascii="Times New Roman" w:hAnsi="Times New Roman" w:eastAsia="方正仿宋_GBK" w:cs="Times New Roman"/>
          <w:bCs/>
          <w:color w:val="auto"/>
          <w:sz w:val="32"/>
          <w:szCs w:val="32"/>
          <w:lang w:val="en-US" w:eastAsia="zh-CN"/>
        </w:rPr>
        <w:t>2.</w:t>
      </w:r>
      <w:r>
        <w:rPr>
          <w:rFonts w:hint="default" w:ascii="Times New Roman" w:hAnsi="Times New Roman" w:eastAsia="方正仿宋_GBK" w:cs="Times New Roman"/>
          <w:bCs/>
          <w:color w:val="auto"/>
          <w:sz w:val="32"/>
          <w:szCs w:val="32"/>
        </w:rPr>
        <w:t xml:space="preserve"> 乙方按照合同约定和国家的有关制造标准等技术文件要求设计并制造</w:t>
      </w:r>
      <w:r>
        <w:rPr>
          <w:rFonts w:hint="eastAsia" w:ascii="Times New Roman" w:hAnsi="Times New Roman" w:eastAsia="方正仿宋_GBK" w:cs="Times New Roman"/>
          <w:bCs/>
          <w:color w:val="auto"/>
          <w:sz w:val="32"/>
          <w:szCs w:val="32"/>
          <w:lang w:eastAsia="zh-CN"/>
        </w:rPr>
        <w:t>设备</w:t>
      </w:r>
      <w:r>
        <w:rPr>
          <w:rFonts w:hint="default" w:ascii="Times New Roman" w:hAnsi="Times New Roman" w:eastAsia="方正仿宋_GBK" w:cs="Times New Roman"/>
          <w:bCs/>
          <w:color w:val="auto"/>
          <w:sz w:val="32"/>
          <w:szCs w:val="32"/>
        </w:rPr>
        <w:t>，对</w:t>
      </w:r>
      <w:r>
        <w:rPr>
          <w:rFonts w:hint="eastAsia" w:ascii="Times New Roman" w:hAnsi="Times New Roman" w:eastAsia="方正仿宋_GBK" w:cs="Times New Roman"/>
          <w:bCs/>
          <w:color w:val="auto"/>
          <w:sz w:val="32"/>
          <w:szCs w:val="32"/>
          <w:lang w:eastAsia="zh-CN"/>
        </w:rPr>
        <w:t>设备</w:t>
      </w:r>
      <w:r>
        <w:rPr>
          <w:rFonts w:hint="default" w:ascii="Times New Roman" w:hAnsi="Times New Roman" w:eastAsia="方正仿宋_GBK" w:cs="Times New Roman"/>
          <w:bCs/>
          <w:color w:val="auto"/>
          <w:sz w:val="32"/>
          <w:szCs w:val="32"/>
        </w:rPr>
        <w:t>完整性、实用性、先进性负责，并符合环保要求。</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 xml:space="preserve">    </w:t>
      </w:r>
      <w:r>
        <w:rPr>
          <w:rFonts w:hint="eastAsia" w:ascii="Times New Roman" w:hAnsi="Times New Roman" w:eastAsia="方正仿宋_GBK" w:cs="Times New Roman"/>
          <w:bCs/>
          <w:color w:val="auto"/>
          <w:sz w:val="32"/>
          <w:szCs w:val="32"/>
          <w:lang w:val="en-US" w:eastAsia="zh-CN"/>
        </w:rPr>
        <w:t>3.</w:t>
      </w:r>
      <w:r>
        <w:rPr>
          <w:rFonts w:hint="default" w:ascii="Times New Roman" w:hAnsi="Times New Roman" w:eastAsia="方正仿宋_GBK" w:cs="Times New Roman"/>
          <w:bCs/>
          <w:color w:val="auto"/>
          <w:sz w:val="32"/>
          <w:szCs w:val="32"/>
        </w:rPr>
        <w:t>乙方按照合同约定的供货范围、交货时间，向甲方提供合格、满足技术附件要求的</w:t>
      </w:r>
      <w:r>
        <w:rPr>
          <w:rFonts w:hint="eastAsia" w:ascii="Times New Roman" w:hAnsi="Times New Roman" w:eastAsia="方正仿宋_GBK" w:cs="Times New Roman"/>
          <w:bCs/>
          <w:color w:val="auto"/>
          <w:sz w:val="32"/>
          <w:szCs w:val="32"/>
          <w:lang w:eastAsia="zh-CN"/>
        </w:rPr>
        <w:t>设备</w:t>
      </w:r>
      <w:r>
        <w:rPr>
          <w:rFonts w:hint="default" w:ascii="Times New Roman" w:hAnsi="Times New Roman" w:eastAsia="方正仿宋_GBK" w:cs="Times New Roman"/>
          <w:bCs/>
          <w:color w:val="auto"/>
          <w:sz w:val="32"/>
          <w:szCs w:val="32"/>
        </w:rPr>
        <w:t>并负责运至甲方指定地点。</w:t>
      </w:r>
    </w:p>
    <w:p>
      <w:pPr>
        <w:widowControl w:val="0"/>
        <w:wordWrap/>
        <w:adjustRightInd/>
        <w:snapToGrid/>
        <w:spacing w:before="0" w:line="600" w:lineRule="exact"/>
        <w:ind w:right="0" w:firstLine="480"/>
        <w:textAlignment w:val="auto"/>
        <w:outlineLvl w:val="9"/>
        <w:rPr>
          <w:rFonts w:hint="default" w:ascii="Times New Roman" w:hAnsi="Times New Roman" w:eastAsia="方正仿宋_GBK" w:cs="Times New Roman"/>
          <w:bCs/>
          <w:color w:val="auto"/>
          <w:sz w:val="32"/>
          <w:szCs w:val="32"/>
          <w:lang w:val="en-US" w:eastAsia="zh-CN"/>
        </w:rPr>
      </w:pPr>
      <w:r>
        <w:rPr>
          <w:rFonts w:hint="eastAsia" w:ascii="Times New Roman" w:hAnsi="Times New Roman" w:eastAsia="方正仿宋_GBK" w:cs="Times New Roman"/>
          <w:bCs/>
          <w:color w:val="auto"/>
          <w:sz w:val="32"/>
          <w:szCs w:val="32"/>
          <w:lang w:val="en-US" w:eastAsia="zh-CN"/>
        </w:rPr>
        <w:t xml:space="preserve"> 4.</w:t>
      </w:r>
      <w:r>
        <w:rPr>
          <w:rFonts w:hint="default" w:ascii="Times New Roman" w:hAnsi="Times New Roman" w:eastAsia="方正仿宋_GBK" w:cs="Times New Roman"/>
          <w:bCs/>
          <w:color w:val="auto"/>
          <w:sz w:val="32"/>
          <w:szCs w:val="32"/>
        </w:rPr>
        <w:t xml:space="preserve"> 乙方应按照合同的约定负责设备的安装、试车、试生产、性能考核等工作，派遣具有专业工程师资格的技术人员进行技术指导，人员培训，及时有效处理出现的有关问题。</w:t>
      </w:r>
      <w:r>
        <w:rPr>
          <w:rFonts w:hint="default" w:ascii="Times New Roman" w:hAnsi="Times New Roman" w:eastAsia="方正仿宋_GBK" w:cs="Times New Roman"/>
          <w:bCs/>
          <w:color w:val="auto"/>
          <w:sz w:val="32"/>
          <w:szCs w:val="32"/>
          <w:lang w:val="en-US" w:eastAsia="zh-CN"/>
        </w:rPr>
        <w:t>乙方在工程安装完工后需将所有电路图纸和机械图纸和程序移交给甲方。</w:t>
      </w:r>
    </w:p>
    <w:p>
      <w:pPr>
        <w:widowControl w:val="0"/>
        <w:wordWrap/>
        <w:adjustRightInd/>
        <w:snapToGrid/>
        <w:spacing w:before="0" w:line="600" w:lineRule="exact"/>
        <w:ind w:right="0" w:firstLine="480"/>
        <w:textAlignment w:val="auto"/>
        <w:outlineLvl w:val="9"/>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bCs/>
          <w:color w:val="auto"/>
          <w:kern w:val="2"/>
          <w:sz w:val="32"/>
          <w:szCs w:val="32"/>
          <w:lang w:val="en-US" w:eastAsia="zh-CN" w:bidi="ar-SA"/>
        </w:rPr>
        <w:t>5.</w:t>
      </w:r>
      <w:r>
        <w:rPr>
          <w:rFonts w:hint="default" w:ascii="Times New Roman" w:hAnsi="Times New Roman" w:eastAsia="方正仿宋_GBK" w:cs="Times New Roman"/>
          <w:bCs/>
          <w:color w:val="auto"/>
          <w:kern w:val="2"/>
          <w:sz w:val="32"/>
          <w:szCs w:val="32"/>
          <w:lang w:val="en-US" w:eastAsia="zh-CN" w:bidi="ar-SA"/>
        </w:rPr>
        <w:t>在安装调试期间，乙方自行负责安全培训和提供相应的安全防护用品，其发生的一切安全事故责任全权由乙方承担，与甲方无关。</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
          <w:color w:val="auto"/>
          <w:sz w:val="32"/>
          <w:szCs w:val="32"/>
        </w:rPr>
      </w:pPr>
      <w:r>
        <w:rPr>
          <w:rFonts w:hint="default" w:ascii="Times New Roman" w:hAnsi="Times New Roman" w:eastAsia="方正仿宋_GBK" w:cs="Times New Roman"/>
          <w:b/>
          <w:color w:val="auto"/>
          <w:sz w:val="32"/>
          <w:szCs w:val="32"/>
        </w:rPr>
        <w:t xml:space="preserve">    </w:t>
      </w:r>
      <w:r>
        <w:rPr>
          <w:rFonts w:hint="eastAsia" w:ascii="方正楷体_GBK" w:hAnsi="方正楷体_GBK" w:eastAsia="方正楷体_GBK" w:cs="方正楷体_GBK"/>
          <w:bCs/>
          <w:color w:val="auto"/>
          <w:sz w:val="32"/>
          <w:szCs w:val="32"/>
          <w:lang w:eastAsia="zh-CN"/>
        </w:rPr>
        <w:t>（</w:t>
      </w:r>
      <w:r>
        <w:rPr>
          <w:rFonts w:hint="eastAsia" w:ascii="方正楷体_GBK" w:hAnsi="方正楷体_GBK" w:eastAsia="方正楷体_GBK" w:cs="方正楷体_GBK"/>
          <w:bCs/>
          <w:color w:val="auto"/>
          <w:sz w:val="32"/>
          <w:szCs w:val="32"/>
          <w:lang w:val="en-US" w:eastAsia="zh-CN"/>
        </w:rPr>
        <w:t>二</w:t>
      </w:r>
      <w:r>
        <w:rPr>
          <w:rFonts w:hint="eastAsia" w:ascii="方正楷体_GBK" w:hAnsi="方正楷体_GBK" w:eastAsia="方正楷体_GBK" w:cs="方正楷体_GBK"/>
          <w:bCs/>
          <w:color w:val="auto"/>
          <w:sz w:val="32"/>
          <w:szCs w:val="32"/>
          <w:lang w:eastAsia="zh-CN"/>
        </w:rPr>
        <w:t>）</w:t>
      </w:r>
      <w:r>
        <w:rPr>
          <w:rFonts w:hint="default" w:ascii="方正楷体_GBK" w:hAnsi="方正楷体_GBK" w:eastAsia="方正楷体_GBK" w:cs="方正楷体_GBK"/>
          <w:bCs/>
          <w:color w:val="auto"/>
          <w:sz w:val="32"/>
          <w:szCs w:val="32"/>
        </w:rPr>
        <w:t>甲方的权利与义务</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rPr>
        <w:t xml:space="preserve">   </w:t>
      </w:r>
      <w:r>
        <w:rPr>
          <w:rFonts w:hint="default" w:ascii="Times New Roman" w:hAnsi="Times New Roman" w:eastAsia="方正仿宋_GBK" w:cs="Times New Roman"/>
          <w:bCs/>
          <w:color w:val="auto"/>
          <w:sz w:val="32"/>
          <w:szCs w:val="32"/>
          <w:highlight w:val="none"/>
        </w:rPr>
        <w:t xml:space="preserve"> </w:t>
      </w:r>
      <w:r>
        <w:rPr>
          <w:rFonts w:hint="eastAsia" w:ascii="Times New Roman" w:hAnsi="Times New Roman" w:eastAsia="方正仿宋_GBK" w:cs="Times New Roman"/>
          <w:bCs/>
          <w:color w:val="auto"/>
          <w:sz w:val="32"/>
          <w:szCs w:val="32"/>
          <w:highlight w:val="none"/>
          <w:lang w:val="en-US" w:eastAsia="zh-CN"/>
        </w:rPr>
        <w:t>1.</w:t>
      </w:r>
      <w:r>
        <w:rPr>
          <w:rFonts w:hint="default" w:ascii="Times New Roman" w:hAnsi="Times New Roman" w:eastAsia="方正仿宋_GBK" w:cs="Times New Roman"/>
          <w:bCs/>
          <w:color w:val="auto"/>
          <w:sz w:val="32"/>
          <w:szCs w:val="32"/>
          <w:highlight w:val="none"/>
        </w:rPr>
        <w:t>甲方按约定对乙方设计的图纸、资料进行审查。</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rPr>
        <w:t xml:space="preserve">    </w:t>
      </w:r>
      <w:r>
        <w:rPr>
          <w:rFonts w:hint="eastAsia" w:ascii="Times New Roman" w:hAnsi="Times New Roman" w:eastAsia="方正仿宋_GBK" w:cs="Times New Roman"/>
          <w:bCs/>
          <w:color w:val="auto"/>
          <w:sz w:val="32"/>
          <w:szCs w:val="32"/>
          <w:highlight w:val="none"/>
          <w:lang w:val="en-US" w:eastAsia="zh-CN"/>
        </w:rPr>
        <w:t>2.</w:t>
      </w:r>
      <w:r>
        <w:rPr>
          <w:rFonts w:hint="default" w:ascii="Times New Roman" w:hAnsi="Times New Roman" w:eastAsia="方正仿宋_GBK" w:cs="Times New Roman"/>
          <w:bCs/>
          <w:color w:val="auto"/>
          <w:sz w:val="32"/>
          <w:szCs w:val="32"/>
          <w:highlight w:val="none"/>
        </w:rPr>
        <w:t>甲方按合同约定向乙方支付</w:t>
      </w:r>
      <w:r>
        <w:rPr>
          <w:rFonts w:hint="eastAsia" w:ascii="Times New Roman" w:hAnsi="Times New Roman" w:eastAsia="方正仿宋_GBK" w:cs="Times New Roman"/>
          <w:bCs/>
          <w:color w:val="auto"/>
          <w:sz w:val="32"/>
          <w:szCs w:val="32"/>
          <w:highlight w:val="none"/>
          <w:lang w:eastAsia="zh-CN"/>
        </w:rPr>
        <w:t>设备</w:t>
      </w:r>
      <w:r>
        <w:rPr>
          <w:rFonts w:hint="default" w:ascii="Times New Roman" w:hAnsi="Times New Roman" w:eastAsia="方正仿宋_GBK" w:cs="Times New Roman"/>
          <w:bCs/>
          <w:color w:val="auto"/>
          <w:sz w:val="32"/>
          <w:szCs w:val="32"/>
          <w:highlight w:val="none"/>
        </w:rPr>
        <w:t>款项。</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rPr>
        <w:t xml:space="preserve">    </w:t>
      </w:r>
      <w:r>
        <w:rPr>
          <w:rFonts w:hint="eastAsia" w:ascii="Times New Roman" w:hAnsi="Times New Roman" w:eastAsia="方正仿宋_GBK" w:cs="Times New Roman"/>
          <w:bCs/>
          <w:color w:val="auto"/>
          <w:sz w:val="32"/>
          <w:szCs w:val="32"/>
          <w:highlight w:val="none"/>
          <w:lang w:val="en-US" w:eastAsia="zh-CN"/>
        </w:rPr>
        <w:t>3.</w:t>
      </w:r>
      <w:r>
        <w:rPr>
          <w:rFonts w:hint="default" w:ascii="Times New Roman" w:hAnsi="Times New Roman" w:eastAsia="方正仿宋_GBK" w:cs="Times New Roman"/>
          <w:bCs/>
          <w:color w:val="auto"/>
          <w:sz w:val="32"/>
          <w:szCs w:val="32"/>
          <w:highlight w:val="none"/>
        </w:rPr>
        <w:t>甲方对乙方派驻现场服务人员提供工作方便和食宿方便，费用由</w:t>
      </w:r>
      <w:r>
        <w:rPr>
          <w:rFonts w:hint="default" w:ascii="Times New Roman" w:hAnsi="Times New Roman" w:eastAsia="方正仿宋_GBK" w:cs="Times New Roman"/>
          <w:bCs/>
          <w:color w:val="auto"/>
          <w:sz w:val="32"/>
          <w:szCs w:val="32"/>
          <w:highlight w:val="none"/>
          <w:lang w:val="en-US" w:eastAsia="zh-CN"/>
        </w:rPr>
        <w:t>甲方承担</w:t>
      </w:r>
      <w:r>
        <w:rPr>
          <w:rFonts w:hint="default" w:ascii="Times New Roman" w:hAnsi="Times New Roman" w:eastAsia="方正仿宋_GBK" w:cs="Times New Roman"/>
          <w:bCs/>
          <w:color w:val="auto"/>
          <w:sz w:val="32"/>
          <w:szCs w:val="32"/>
          <w:highlight w:val="none"/>
        </w:rPr>
        <w:t>。</w:t>
      </w:r>
    </w:p>
    <w:p>
      <w:pPr>
        <w:widowControl w:val="0"/>
        <w:wordWrap/>
        <w:adjustRightInd/>
        <w:snapToGrid/>
        <w:spacing w:before="0" w:line="600" w:lineRule="exact"/>
        <w:ind w:left="738" w:right="0" w:hanging="1144" w:hangingChars="350"/>
        <w:textAlignment w:val="auto"/>
        <w:outlineLvl w:val="9"/>
        <w:rPr>
          <w:rFonts w:hint="default" w:ascii="方正黑体_GBK" w:hAnsi="方正黑体_GBK" w:eastAsia="方正黑体_GBK" w:cs="方正黑体_GBK"/>
          <w:b w:val="0"/>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rPr>
        <w:t xml:space="preserve">  </w:t>
      </w:r>
      <w:r>
        <w:rPr>
          <w:rFonts w:hint="default" w:ascii="Times New Roman" w:hAnsi="Times New Roman" w:eastAsia="方正仿宋_GBK" w:cs="Times New Roman"/>
          <w:b/>
          <w:bCs/>
          <w:color w:val="auto"/>
          <w:sz w:val="32"/>
          <w:szCs w:val="32"/>
          <w:highlight w:val="none"/>
          <w:lang w:val="en-US" w:eastAsia="zh-CN"/>
        </w:rPr>
        <w:t xml:space="preserve"> </w:t>
      </w:r>
      <w:r>
        <w:rPr>
          <w:rFonts w:hint="default" w:ascii="方正黑体_GBK" w:hAnsi="方正黑体_GBK" w:eastAsia="方正黑体_GBK" w:cs="方正黑体_GBK"/>
          <w:b w:val="0"/>
          <w:bCs/>
          <w:color w:val="auto"/>
          <w:sz w:val="32"/>
          <w:szCs w:val="32"/>
          <w:highlight w:val="none"/>
          <w:lang w:val="en-US" w:eastAsia="zh-CN"/>
        </w:rPr>
        <w:t xml:space="preserve"> </w:t>
      </w:r>
      <w:r>
        <w:rPr>
          <w:rFonts w:hint="eastAsia" w:ascii="方正黑体_GBK" w:hAnsi="方正黑体_GBK" w:eastAsia="方正黑体_GBK" w:cs="方正黑体_GBK"/>
          <w:b w:val="0"/>
          <w:bCs/>
          <w:color w:val="auto"/>
          <w:sz w:val="32"/>
          <w:szCs w:val="32"/>
          <w:highlight w:val="none"/>
          <w:lang w:val="en-US" w:eastAsia="zh-CN"/>
        </w:rPr>
        <w:t>三、</w:t>
      </w:r>
      <w:r>
        <w:rPr>
          <w:rFonts w:hint="default" w:ascii="方正黑体_GBK" w:hAnsi="方正黑体_GBK" w:eastAsia="方正黑体_GBK" w:cs="方正黑体_GBK"/>
          <w:b w:val="0"/>
          <w:bCs/>
          <w:color w:val="auto"/>
          <w:sz w:val="32"/>
          <w:szCs w:val="32"/>
          <w:highlight w:val="none"/>
          <w:lang w:val="en-US" w:eastAsia="zh-CN"/>
        </w:rPr>
        <w:t>付款结算方式</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rPr>
        <w:t xml:space="preserve">    </w:t>
      </w:r>
      <w:r>
        <w:rPr>
          <w:rFonts w:hint="eastAsia" w:ascii="方正楷体_GBK" w:hAnsi="方正楷体_GBK" w:eastAsia="方正楷体_GBK" w:cs="方正楷体_GBK"/>
          <w:bCs/>
          <w:color w:val="auto"/>
          <w:sz w:val="32"/>
          <w:szCs w:val="32"/>
          <w:highlight w:val="none"/>
          <w:lang w:eastAsia="zh-CN"/>
        </w:rPr>
        <w:t>（</w:t>
      </w:r>
      <w:r>
        <w:rPr>
          <w:rFonts w:hint="eastAsia" w:ascii="方正楷体_GBK" w:hAnsi="方正楷体_GBK" w:eastAsia="方正楷体_GBK" w:cs="方正楷体_GBK"/>
          <w:bCs/>
          <w:color w:val="auto"/>
          <w:sz w:val="32"/>
          <w:szCs w:val="32"/>
          <w:highlight w:val="none"/>
          <w:lang w:val="en-US" w:eastAsia="zh-CN"/>
        </w:rPr>
        <w:t>一</w:t>
      </w:r>
      <w:r>
        <w:rPr>
          <w:rFonts w:hint="eastAsia" w:ascii="方正楷体_GBK" w:hAnsi="方正楷体_GBK" w:eastAsia="方正楷体_GBK" w:cs="方正楷体_GBK"/>
          <w:bCs/>
          <w:color w:val="auto"/>
          <w:sz w:val="32"/>
          <w:szCs w:val="32"/>
          <w:highlight w:val="none"/>
          <w:lang w:eastAsia="zh-CN"/>
        </w:rPr>
        <w:t>）</w:t>
      </w:r>
      <w:r>
        <w:rPr>
          <w:rFonts w:hint="default" w:ascii="Times New Roman" w:hAnsi="Times New Roman" w:eastAsia="方正仿宋_GBK" w:cs="Times New Roman"/>
          <w:bCs/>
          <w:color w:val="auto"/>
          <w:sz w:val="32"/>
          <w:szCs w:val="32"/>
          <w:highlight w:val="none"/>
        </w:rPr>
        <w:t xml:space="preserve"> 在本合同签订</w:t>
      </w:r>
      <w:r>
        <w:rPr>
          <w:rFonts w:hint="default" w:ascii="Times New Roman" w:hAnsi="Times New Roman" w:eastAsia="方正仿宋_GBK" w:cs="Times New Roman"/>
          <w:bCs/>
          <w:color w:val="auto"/>
          <w:sz w:val="32"/>
          <w:szCs w:val="32"/>
          <w:highlight w:val="none"/>
          <w:lang w:val="en-US" w:eastAsia="zh-CN"/>
        </w:rPr>
        <w:t>后</w:t>
      </w:r>
      <w:r>
        <w:rPr>
          <w:rFonts w:hint="default" w:ascii="Times New Roman" w:hAnsi="Times New Roman" w:eastAsia="方正仿宋_GBK" w:cs="Times New Roman"/>
          <w:bCs/>
          <w:color w:val="auto"/>
          <w:sz w:val="32"/>
          <w:szCs w:val="32"/>
          <w:highlight w:val="none"/>
        </w:rPr>
        <w:t>，甲方支付乙方合同中设备款总额的</w:t>
      </w:r>
      <w:r>
        <w:rPr>
          <w:rFonts w:hint="default" w:ascii="Times New Roman" w:hAnsi="Times New Roman" w:eastAsia="方正仿宋_GBK" w:cs="Times New Roman"/>
          <w:bCs/>
          <w:color w:val="auto"/>
          <w:sz w:val="32"/>
          <w:szCs w:val="32"/>
          <w:highlight w:val="none"/>
          <w:lang w:val="en-US" w:eastAsia="zh-CN"/>
        </w:rPr>
        <w:t>30</w:t>
      </w:r>
      <w:r>
        <w:rPr>
          <w:rFonts w:hint="default" w:ascii="Times New Roman" w:hAnsi="Times New Roman" w:eastAsia="方正仿宋_GBK" w:cs="Times New Roman"/>
          <w:bCs/>
          <w:color w:val="auto"/>
          <w:sz w:val="32"/>
          <w:szCs w:val="32"/>
          <w:highlight w:val="none"/>
        </w:rPr>
        <w:t>%作为</w:t>
      </w:r>
      <w:r>
        <w:rPr>
          <w:rFonts w:hint="eastAsia" w:ascii="Times New Roman" w:hAnsi="Times New Roman" w:eastAsia="方正仿宋_GBK" w:cs="Times New Roman"/>
          <w:bCs/>
          <w:color w:val="auto"/>
          <w:sz w:val="32"/>
          <w:szCs w:val="32"/>
          <w:highlight w:val="none"/>
          <w:lang w:val="en-US" w:eastAsia="zh-CN"/>
        </w:rPr>
        <w:t>定</w:t>
      </w:r>
      <w:r>
        <w:rPr>
          <w:rFonts w:hint="default" w:ascii="Times New Roman" w:hAnsi="Times New Roman" w:eastAsia="方正仿宋_GBK" w:cs="Times New Roman"/>
          <w:bCs/>
          <w:color w:val="auto"/>
          <w:sz w:val="32"/>
          <w:szCs w:val="32"/>
          <w:highlight w:val="none"/>
        </w:rPr>
        <w:t>金。</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highlight w:val="none"/>
          <w:lang w:val="en-US" w:eastAsia="zh-CN"/>
        </w:rPr>
      </w:pPr>
      <w:r>
        <w:rPr>
          <w:rFonts w:hint="default" w:ascii="Times New Roman" w:hAnsi="Times New Roman" w:eastAsia="方正仿宋_GBK" w:cs="Times New Roman"/>
          <w:bCs/>
          <w:color w:val="auto"/>
          <w:sz w:val="32"/>
          <w:szCs w:val="32"/>
          <w:highlight w:val="none"/>
          <w:lang w:val="en-US" w:eastAsia="zh-CN"/>
        </w:rPr>
        <w:t xml:space="preserve">    </w:t>
      </w:r>
      <w:r>
        <w:rPr>
          <w:rFonts w:hint="eastAsia" w:ascii="方正楷体_GBK" w:hAnsi="方正楷体_GBK" w:eastAsia="方正楷体_GBK" w:cs="方正楷体_GBK"/>
          <w:bCs/>
          <w:color w:val="auto"/>
          <w:sz w:val="32"/>
          <w:szCs w:val="32"/>
          <w:highlight w:val="none"/>
          <w:lang w:eastAsia="zh-CN"/>
        </w:rPr>
        <w:t>（</w:t>
      </w:r>
      <w:r>
        <w:rPr>
          <w:rFonts w:hint="eastAsia" w:ascii="方正楷体_GBK" w:hAnsi="方正楷体_GBK" w:eastAsia="方正楷体_GBK" w:cs="方正楷体_GBK"/>
          <w:bCs/>
          <w:color w:val="auto"/>
          <w:sz w:val="32"/>
          <w:szCs w:val="32"/>
          <w:highlight w:val="none"/>
          <w:lang w:val="en-US" w:eastAsia="zh-CN"/>
        </w:rPr>
        <w:t>二</w:t>
      </w:r>
      <w:r>
        <w:rPr>
          <w:rFonts w:hint="eastAsia" w:ascii="方正楷体_GBK" w:hAnsi="方正楷体_GBK" w:eastAsia="方正楷体_GBK" w:cs="方正楷体_GBK"/>
          <w:bCs/>
          <w:color w:val="auto"/>
          <w:sz w:val="32"/>
          <w:szCs w:val="32"/>
          <w:highlight w:val="none"/>
          <w:lang w:eastAsia="zh-CN"/>
        </w:rPr>
        <w:t>）</w:t>
      </w:r>
      <w:r>
        <w:rPr>
          <w:rFonts w:hint="default" w:ascii="Times New Roman" w:hAnsi="Times New Roman" w:eastAsia="方正仿宋_GBK" w:cs="Times New Roman"/>
          <w:bCs/>
          <w:color w:val="auto"/>
          <w:sz w:val="32"/>
          <w:szCs w:val="32"/>
          <w:highlight w:val="none"/>
        </w:rPr>
        <w:t>设备按合同日期在乙方工厂生产完成后，通知甲方提货，</w:t>
      </w:r>
      <w:r>
        <w:rPr>
          <w:rFonts w:hint="eastAsia" w:ascii="Times New Roman" w:hAnsi="Times New Roman" w:eastAsia="方正仿宋_GBK" w:cs="Times New Roman"/>
          <w:bCs/>
          <w:color w:val="auto"/>
          <w:sz w:val="32"/>
          <w:szCs w:val="32"/>
          <w:highlight w:val="none"/>
          <w:lang w:val="en-US" w:eastAsia="zh-CN"/>
        </w:rPr>
        <w:t>提货时</w:t>
      </w:r>
      <w:r>
        <w:rPr>
          <w:rFonts w:hint="default" w:ascii="Times New Roman" w:hAnsi="Times New Roman" w:eastAsia="方正仿宋_GBK" w:cs="Times New Roman"/>
          <w:bCs/>
          <w:color w:val="auto"/>
          <w:sz w:val="32"/>
          <w:szCs w:val="32"/>
          <w:highlight w:val="none"/>
        </w:rPr>
        <w:t>甲方支付乙方所发设备的货款的</w:t>
      </w:r>
      <w:r>
        <w:rPr>
          <w:rFonts w:hint="default" w:ascii="Times New Roman" w:hAnsi="Times New Roman" w:eastAsia="方正仿宋_GBK" w:cs="Times New Roman"/>
          <w:bCs/>
          <w:color w:val="auto"/>
          <w:sz w:val="32"/>
          <w:szCs w:val="32"/>
          <w:highlight w:val="none"/>
          <w:lang w:val="en-US" w:eastAsia="zh-CN"/>
        </w:rPr>
        <w:t>40</w:t>
      </w:r>
      <w:r>
        <w:rPr>
          <w:rFonts w:hint="default" w:ascii="Times New Roman" w:hAnsi="Times New Roman" w:eastAsia="方正仿宋_GBK" w:cs="Times New Roman"/>
          <w:bCs/>
          <w:color w:val="auto"/>
          <w:sz w:val="32"/>
          <w:szCs w:val="32"/>
          <w:highlight w:val="none"/>
        </w:rPr>
        <w:t>%</w:t>
      </w:r>
      <w:r>
        <w:rPr>
          <w:rFonts w:hint="default" w:ascii="Times New Roman" w:hAnsi="Times New Roman" w:eastAsia="方正仿宋_GBK" w:cs="Times New Roman"/>
          <w:bCs/>
          <w:color w:val="auto"/>
          <w:sz w:val="32"/>
          <w:szCs w:val="32"/>
          <w:highlight w:val="none"/>
          <w:lang w:eastAsia="zh-CN"/>
        </w:rPr>
        <w:t>，安装调试</w:t>
      </w:r>
      <w:r>
        <w:rPr>
          <w:rFonts w:hint="eastAsia" w:ascii="Times New Roman" w:hAnsi="Times New Roman" w:eastAsia="方正仿宋_GBK" w:cs="Times New Roman"/>
          <w:bCs/>
          <w:color w:val="auto"/>
          <w:sz w:val="32"/>
          <w:szCs w:val="32"/>
          <w:highlight w:val="none"/>
          <w:lang w:val="en-US" w:eastAsia="zh-CN"/>
        </w:rPr>
        <w:t>并验收合格后</w:t>
      </w:r>
      <w:r>
        <w:rPr>
          <w:rFonts w:hint="default" w:ascii="Times New Roman" w:hAnsi="Times New Roman" w:eastAsia="方正仿宋_GBK" w:cs="Times New Roman"/>
          <w:bCs/>
          <w:color w:val="auto"/>
          <w:sz w:val="32"/>
          <w:szCs w:val="32"/>
          <w:highlight w:val="none"/>
          <w:lang w:eastAsia="zh-CN"/>
        </w:rPr>
        <w:t>付</w:t>
      </w:r>
      <w:r>
        <w:rPr>
          <w:rFonts w:hint="default" w:ascii="Times New Roman" w:hAnsi="Times New Roman" w:eastAsia="方正仿宋_GBK" w:cs="Times New Roman"/>
          <w:bCs/>
          <w:color w:val="auto"/>
          <w:sz w:val="32"/>
          <w:szCs w:val="32"/>
          <w:highlight w:val="none"/>
          <w:lang w:val="en-US" w:eastAsia="zh-CN"/>
        </w:rPr>
        <w:t>2</w:t>
      </w:r>
      <w:r>
        <w:rPr>
          <w:rFonts w:hint="default" w:ascii="Times New Roman" w:hAnsi="Times New Roman" w:eastAsia="方正仿宋_GBK" w:cs="Times New Roman"/>
          <w:bCs/>
          <w:color w:val="auto"/>
          <w:sz w:val="32"/>
          <w:szCs w:val="32"/>
          <w:highlight w:val="none"/>
          <w:lang w:eastAsia="zh-CN"/>
        </w:rPr>
        <w:t>0%，</w:t>
      </w:r>
      <w:r>
        <w:rPr>
          <w:rFonts w:hint="default" w:ascii="Times New Roman" w:hAnsi="Times New Roman" w:eastAsia="方正仿宋_GBK" w:cs="Times New Roman"/>
          <w:bCs/>
          <w:color w:val="auto"/>
          <w:sz w:val="32"/>
          <w:szCs w:val="32"/>
          <w:highlight w:val="none"/>
          <w:lang w:val="en-US" w:eastAsia="zh-CN"/>
        </w:rPr>
        <w:t>乙方开具13%全额增值税发票。</w:t>
      </w:r>
    </w:p>
    <w:p>
      <w:pPr>
        <w:widowControl w:val="0"/>
        <w:wordWrap/>
        <w:adjustRightInd/>
        <w:snapToGrid/>
        <w:spacing w:before="0" w:line="600" w:lineRule="exact"/>
        <w:ind w:right="0" w:firstLine="327" w:firstLineChars="100"/>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 xml:space="preserve"> </w:t>
      </w:r>
      <w:r>
        <w:rPr>
          <w:rFonts w:hint="eastAsia" w:ascii="方正楷体_GBK" w:hAnsi="方正楷体_GBK" w:eastAsia="方正楷体_GBK" w:cs="方正楷体_GBK"/>
          <w:bCs/>
          <w:color w:val="auto"/>
          <w:sz w:val="32"/>
          <w:szCs w:val="32"/>
          <w:highlight w:val="none"/>
          <w:lang w:eastAsia="zh-CN"/>
        </w:rPr>
        <w:t>（</w:t>
      </w:r>
      <w:r>
        <w:rPr>
          <w:rFonts w:hint="eastAsia" w:ascii="方正楷体_GBK" w:hAnsi="方正楷体_GBK" w:eastAsia="方正楷体_GBK" w:cs="方正楷体_GBK"/>
          <w:bCs/>
          <w:color w:val="auto"/>
          <w:sz w:val="32"/>
          <w:szCs w:val="32"/>
          <w:highlight w:val="none"/>
          <w:lang w:val="en-US" w:eastAsia="zh-CN"/>
        </w:rPr>
        <w:t>三</w:t>
      </w:r>
      <w:r>
        <w:rPr>
          <w:rFonts w:hint="eastAsia" w:ascii="方正楷体_GBK" w:hAnsi="方正楷体_GBK" w:eastAsia="方正楷体_GBK" w:cs="方正楷体_GBK"/>
          <w:bCs/>
          <w:color w:val="auto"/>
          <w:sz w:val="32"/>
          <w:szCs w:val="32"/>
          <w:highlight w:val="none"/>
          <w:lang w:eastAsia="zh-CN"/>
        </w:rPr>
        <w:t>）</w:t>
      </w:r>
      <w:r>
        <w:rPr>
          <w:rFonts w:hint="default" w:ascii="Times New Roman" w:hAnsi="Times New Roman" w:eastAsia="方正仿宋_GBK" w:cs="Times New Roman"/>
          <w:bCs/>
          <w:color w:val="auto"/>
          <w:sz w:val="32"/>
          <w:szCs w:val="32"/>
          <w:highlight w:val="none"/>
          <w:lang w:val="en-US" w:eastAsia="zh-CN"/>
        </w:rPr>
        <w:t>质保金：质保期满后，</w:t>
      </w:r>
      <w:r>
        <w:rPr>
          <w:rFonts w:hint="default" w:ascii="Times New Roman" w:hAnsi="Times New Roman" w:eastAsia="方正仿宋_GBK" w:cs="Times New Roman"/>
          <w:bCs/>
          <w:color w:val="auto"/>
          <w:sz w:val="32"/>
          <w:szCs w:val="32"/>
          <w:highlight w:val="none"/>
        </w:rPr>
        <w:t>甲方</w:t>
      </w:r>
      <w:r>
        <w:rPr>
          <w:rFonts w:hint="eastAsia" w:ascii="Times New Roman" w:hAnsi="Times New Roman" w:eastAsia="方正仿宋_GBK" w:cs="Times New Roman"/>
          <w:bCs/>
          <w:color w:val="auto"/>
          <w:sz w:val="32"/>
          <w:szCs w:val="32"/>
          <w:highlight w:val="none"/>
          <w:lang w:val="en-US" w:eastAsia="zh-CN"/>
        </w:rPr>
        <w:t>无息</w:t>
      </w:r>
      <w:r>
        <w:rPr>
          <w:rFonts w:hint="default" w:ascii="Times New Roman" w:hAnsi="Times New Roman" w:eastAsia="方正仿宋_GBK" w:cs="Times New Roman"/>
          <w:bCs/>
          <w:color w:val="auto"/>
          <w:sz w:val="32"/>
          <w:szCs w:val="32"/>
          <w:highlight w:val="none"/>
        </w:rPr>
        <w:t>支付乙方所发设备的货款的</w:t>
      </w:r>
      <w:r>
        <w:rPr>
          <w:rFonts w:hint="default" w:ascii="Times New Roman" w:hAnsi="Times New Roman" w:eastAsia="方正仿宋_GBK" w:cs="Times New Roman"/>
          <w:bCs/>
          <w:color w:val="auto"/>
          <w:sz w:val="32"/>
          <w:szCs w:val="32"/>
          <w:highlight w:val="none"/>
          <w:lang w:val="en-US" w:eastAsia="zh-CN"/>
        </w:rPr>
        <w:t>10</w:t>
      </w:r>
      <w:r>
        <w:rPr>
          <w:rFonts w:hint="default" w:ascii="Times New Roman" w:hAnsi="Times New Roman" w:eastAsia="方正仿宋_GBK" w:cs="Times New Roman"/>
          <w:bCs/>
          <w:color w:val="auto"/>
          <w:sz w:val="32"/>
          <w:szCs w:val="32"/>
          <w:highlight w:val="none"/>
        </w:rPr>
        <w:t>%。</w:t>
      </w:r>
    </w:p>
    <w:p>
      <w:pPr>
        <w:widowControl w:val="0"/>
        <w:wordWrap/>
        <w:adjustRightInd/>
        <w:snapToGrid/>
        <w:spacing w:before="0" w:line="600" w:lineRule="exact"/>
        <w:ind w:right="0" w:firstLine="327" w:firstLineChars="100"/>
        <w:textAlignment w:val="auto"/>
        <w:outlineLvl w:val="9"/>
        <w:rPr>
          <w:rFonts w:hint="default" w:ascii="Times New Roman" w:hAnsi="Times New Roman" w:eastAsia="方正仿宋_GBK" w:cs="Times New Roman"/>
          <w:b/>
          <w:bCs/>
          <w:color w:val="auto"/>
          <w:sz w:val="32"/>
          <w:szCs w:val="32"/>
          <w:highlight w:val="none"/>
        </w:rPr>
      </w:pPr>
      <w:r>
        <w:rPr>
          <w:rFonts w:hint="default" w:ascii="Times New Roman" w:hAnsi="Times New Roman" w:eastAsia="方正仿宋_GBK" w:cs="Times New Roman"/>
          <w:b/>
          <w:bCs/>
          <w:color w:val="auto"/>
          <w:sz w:val="32"/>
          <w:szCs w:val="32"/>
          <w:highlight w:val="none"/>
          <w:lang w:val="en-US" w:eastAsia="zh-CN"/>
        </w:rPr>
        <w:t xml:space="preserve"> </w:t>
      </w:r>
      <w:r>
        <w:rPr>
          <w:rFonts w:hint="eastAsia" w:ascii="方正黑体_GBK" w:hAnsi="方正黑体_GBK" w:eastAsia="方正黑体_GBK" w:cs="方正黑体_GBK"/>
          <w:b w:val="0"/>
          <w:bCs/>
          <w:color w:val="auto"/>
          <w:sz w:val="32"/>
          <w:szCs w:val="32"/>
          <w:highlight w:val="none"/>
          <w:lang w:val="en-US" w:eastAsia="zh-CN"/>
        </w:rPr>
        <w:t>四、</w:t>
      </w:r>
      <w:r>
        <w:rPr>
          <w:rFonts w:hint="default" w:ascii="方正黑体_GBK" w:hAnsi="方正黑体_GBK" w:eastAsia="方正黑体_GBK" w:cs="方正黑体_GBK"/>
          <w:b w:val="0"/>
          <w:bCs/>
          <w:color w:val="auto"/>
          <w:sz w:val="32"/>
          <w:szCs w:val="32"/>
          <w:highlight w:val="none"/>
          <w:lang w:val="en-US" w:eastAsia="zh-CN"/>
        </w:rPr>
        <w:t>质保期</w:t>
      </w:r>
      <w:r>
        <w:rPr>
          <w:rFonts w:hint="default" w:ascii="Times New Roman" w:hAnsi="Times New Roman" w:eastAsia="方正仿宋_GBK" w:cs="Times New Roman"/>
          <w:b/>
          <w:bCs/>
          <w:color w:val="auto"/>
          <w:sz w:val="32"/>
          <w:szCs w:val="32"/>
          <w:highlight w:val="none"/>
        </w:rPr>
        <w:t xml:space="preserve">  </w:t>
      </w:r>
    </w:p>
    <w:p>
      <w:pPr>
        <w:widowControl w:val="0"/>
        <w:wordWrap/>
        <w:adjustRightInd/>
        <w:snapToGrid/>
        <w:spacing w:before="0" w:line="600" w:lineRule="exact"/>
        <w:ind w:right="0"/>
        <w:jc w:val="left"/>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lang w:val="en-US" w:eastAsia="zh-CN"/>
        </w:rPr>
        <w:t xml:space="preserve">  </w:t>
      </w:r>
      <w:r>
        <w:rPr>
          <w:rFonts w:hint="default" w:ascii="Times New Roman" w:hAnsi="Times New Roman" w:eastAsia="方正仿宋_GBK" w:cs="Times New Roman"/>
          <w:bCs/>
          <w:color w:val="auto"/>
          <w:sz w:val="32"/>
          <w:szCs w:val="32"/>
          <w:highlight w:val="none"/>
        </w:rPr>
        <w:t xml:space="preserve"> 乙方提供的设备质保期为</w:t>
      </w:r>
      <w:r>
        <w:rPr>
          <w:rFonts w:hint="default" w:ascii="Times New Roman" w:hAnsi="Times New Roman" w:eastAsia="方正仿宋_GBK" w:cs="Times New Roman"/>
          <w:bCs/>
          <w:color w:val="auto"/>
          <w:sz w:val="32"/>
          <w:szCs w:val="32"/>
          <w:highlight w:val="none"/>
          <w:lang w:val="en-US" w:eastAsia="zh-CN"/>
        </w:rPr>
        <w:t>12</w:t>
      </w:r>
      <w:r>
        <w:rPr>
          <w:rFonts w:hint="default" w:ascii="Times New Roman" w:hAnsi="Times New Roman" w:eastAsia="方正仿宋_GBK" w:cs="Times New Roman"/>
          <w:bCs/>
          <w:color w:val="auto"/>
          <w:sz w:val="32"/>
          <w:szCs w:val="32"/>
          <w:highlight w:val="none"/>
        </w:rPr>
        <w:t>个月，自设备安装调试验收合格后起计</w:t>
      </w:r>
      <w:r>
        <w:rPr>
          <w:rFonts w:hint="default" w:ascii="Times New Roman" w:hAnsi="Times New Roman" w:eastAsia="方正仿宋_GBK" w:cs="Times New Roman"/>
          <w:bCs/>
          <w:color w:val="auto"/>
          <w:sz w:val="32"/>
          <w:szCs w:val="32"/>
          <w:highlight w:val="none"/>
          <w:lang w:val="en-US" w:eastAsia="zh-CN"/>
        </w:rPr>
        <w:t>。</w:t>
      </w:r>
    </w:p>
    <w:p>
      <w:pPr>
        <w:widowControl w:val="0"/>
        <w:wordWrap/>
        <w:adjustRightInd/>
        <w:snapToGrid/>
        <w:spacing w:before="0" w:line="600" w:lineRule="exact"/>
        <w:ind w:right="0"/>
        <w:textAlignment w:val="auto"/>
        <w:outlineLvl w:val="9"/>
        <w:rPr>
          <w:rFonts w:hint="default" w:ascii="方正黑体_GBK" w:hAnsi="方正黑体_GBK" w:eastAsia="方正黑体_GBK" w:cs="方正黑体_GBK"/>
          <w:b w:val="0"/>
          <w:bCs/>
          <w:color w:val="auto"/>
          <w:sz w:val="32"/>
          <w:szCs w:val="32"/>
          <w:highlight w:val="none"/>
          <w:lang w:val="en-US" w:eastAsia="zh-CN"/>
        </w:rPr>
      </w:pPr>
      <w:r>
        <w:rPr>
          <w:rFonts w:hint="eastAsia" w:ascii="Times New Roman" w:hAnsi="Times New Roman" w:eastAsia="方正仿宋_GBK" w:cs="Times New Roman"/>
          <w:b/>
          <w:color w:val="auto"/>
          <w:sz w:val="32"/>
          <w:szCs w:val="32"/>
          <w:highlight w:val="none"/>
          <w:lang w:val="en-US" w:eastAsia="zh-CN"/>
        </w:rPr>
        <w:t xml:space="preserve">   </w:t>
      </w:r>
      <w:r>
        <w:rPr>
          <w:rFonts w:hint="eastAsia" w:ascii="方正黑体_GBK" w:hAnsi="方正黑体_GBK" w:eastAsia="方正黑体_GBK" w:cs="方正黑体_GBK"/>
          <w:b w:val="0"/>
          <w:bCs/>
          <w:color w:val="auto"/>
          <w:sz w:val="32"/>
          <w:szCs w:val="32"/>
          <w:highlight w:val="none"/>
          <w:lang w:val="en-US" w:eastAsia="zh-CN"/>
        </w:rPr>
        <w:t>五、设备</w:t>
      </w:r>
      <w:r>
        <w:rPr>
          <w:rFonts w:hint="default" w:ascii="方正黑体_GBK" w:hAnsi="方正黑体_GBK" w:eastAsia="方正黑体_GBK" w:cs="方正黑体_GBK"/>
          <w:b w:val="0"/>
          <w:bCs/>
          <w:color w:val="auto"/>
          <w:sz w:val="32"/>
          <w:szCs w:val="32"/>
          <w:highlight w:val="none"/>
          <w:lang w:val="en-US" w:eastAsia="zh-CN"/>
        </w:rPr>
        <w:t>的交付地点、制造（供货）周期</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rPr>
        <w:t xml:space="preserve">    </w:t>
      </w:r>
      <w:r>
        <w:rPr>
          <w:rFonts w:hint="eastAsia" w:ascii="方正楷体_GBK" w:hAnsi="方正楷体_GBK" w:eastAsia="方正楷体_GBK" w:cs="方正楷体_GBK"/>
          <w:bCs/>
          <w:color w:val="auto"/>
          <w:sz w:val="32"/>
          <w:szCs w:val="32"/>
          <w:highlight w:val="none"/>
          <w:lang w:val="en-US" w:eastAsia="zh-CN"/>
        </w:rPr>
        <w:t>（一）</w:t>
      </w:r>
      <w:r>
        <w:rPr>
          <w:rFonts w:hint="default" w:ascii="Times New Roman" w:hAnsi="Times New Roman" w:eastAsia="方正仿宋_GBK" w:cs="Times New Roman"/>
          <w:bCs/>
          <w:color w:val="auto"/>
          <w:sz w:val="32"/>
          <w:szCs w:val="32"/>
          <w:highlight w:val="none"/>
        </w:rPr>
        <w:t>交货地点：</w:t>
      </w:r>
      <w:r>
        <w:rPr>
          <w:rFonts w:hint="eastAsia" w:ascii="Times New Roman" w:hAnsi="Times New Roman" w:eastAsia="方正仿宋_GBK" w:cs="Times New Roman"/>
          <w:bCs/>
          <w:color w:val="auto"/>
          <w:sz w:val="32"/>
          <w:szCs w:val="32"/>
          <w:highlight w:val="none"/>
          <w:lang w:val="en-US" w:eastAsia="zh-CN"/>
        </w:rPr>
        <w:t>甲方</w:t>
      </w:r>
      <w:r>
        <w:rPr>
          <w:rFonts w:hint="default" w:ascii="Times New Roman" w:hAnsi="Times New Roman" w:eastAsia="方正仿宋_GBK" w:cs="Times New Roman"/>
          <w:bCs/>
          <w:color w:val="auto"/>
          <w:sz w:val="32"/>
          <w:szCs w:val="32"/>
          <w:highlight w:val="none"/>
          <w:lang w:val="en-US" w:eastAsia="zh-CN"/>
        </w:rPr>
        <w:t>厂区</w:t>
      </w:r>
      <w:r>
        <w:rPr>
          <w:rFonts w:hint="default" w:ascii="Times New Roman" w:hAnsi="Times New Roman" w:eastAsia="方正仿宋_GBK" w:cs="Times New Roman"/>
          <w:bCs/>
          <w:color w:val="auto"/>
          <w:sz w:val="32"/>
          <w:szCs w:val="32"/>
          <w:highlight w:val="none"/>
        </w:rPr>
        <w:t>。</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lang w:val="en-US" w:eastAsia="zh-CN"/>
        </w:rPr>
        <w:t xml:space="preserve">   </w:t>
      </w:r>
      <w:r>
        <w:rPr>
          <w:rFonts w:hint="eastAsia" w:ascii="Times New Roman" w:hAnsi="Times New Roman" w:eastAsia="方正仿宋_GBK" w:cs="Times New Roman"/>
          <w:bCs/>
          <w:color w:val="auto"/>
          <w:sz w:val="32"/>
          <w:szCs w:val="32"/>
          <w:highlight w:val="none"/>
          <w:lang w:val="en-US" w:eastAsia="zh-CN"/>
        </w:rPr>
        <w:t xml:space="preserve"> </w:t>
      </w:r>
      <w:r>
        <w:rPr>
          <w:rFonts w:hint="eastAsia" w:ascii="方正楷体_GBK" w:hAnsi="方正楷体_GBK" w:eastAsia="方正楷体_GBK" w:cs="方正楷体_GBK"/>
          <w:bCs/>
          <w:color w:val="auto"/>
          <w:sz w:val="32"/>
          <w:szCs w:val="32"/>
          <w:highlight w:val="none"/>
          <w:lang w:val="en-US" w:eastAsia="zh-CN"/>
        </w:rPr>
        <w:t>（二）</w:t>
      </w:r>
      <w:r>
        <w:rPr>
          <w:rFonts w:hint="default" w:ascii="Times New Roman" w:hAnsi="Times New Roman" w:eastAsia="方正仿宋_GBK" w:cs="Times New Roman"/>
          <w:bCs/>
          <w:color w:val="auto"/>
          <w:sz w:val="32"/>
          <w:szCs w:val="32"/>
          <w:highlight w:val="none"/>
        </w:rPr>
        <w:t>制造（供货）周期：自合同签订起</w:t>
      </w:r>
      <w:r>
        <w:rPr>
          <w:rFonts w:hint="default" w:ascii="Times New Roman" w:hAnsi="Times New Roman" w:eastAsia="方正仿宋_GBK" w:cs="Times New Roman"/>
          <w:bCs/>
          <w:color w:val="auto"/>
          <w:sz w:val="32"/>
          <w:szCs w:val="32"/>
          <w:highlight w:val="none"/>
          <w:u w:val="single"/>
          <w:lang w:val="en-US" w:eastAsia="zh-CN"/>
        </w:rPr>
        <w:t>30天</w:t>
      </w:r>
      <w:r>
        <w:rPr>
          <w:rFonts w:hint="default" w:ascii="Times New Roman" w:hAnsi="Times New Roman" w:eastAsia="方正仿宋_GBK" w:cs="Times New Roman"/>
          <w:bCs/>
          <w:color w:val="auto"/>
          <w:sz w:val="32"/>
          <w:szCs w:val="32"/>
          <w:highlight w:val="none"/>
        </w:rPr>
        <w:t>，乙方将本合同约定的设备及部件等</w:t>
      </w:r>
      <w:r>
        <w:rPr>
          <w:rFonts w:hint="default" w:ascii="Times New Roman" w:hAnsi="Times New Roman" w:eastAsia="方正仿宋_GBK" w:cs="Times New Roman"/>
          <w:bCs/>
          <w:color w:val="auto"/>
          <w:sz w:val="32"/>
          <w:szCs w:val="32"/>
          <w:highlight w:val="none"/>
          <w:lang w:val="en-US" w:eastAsia="zh-CN"/>
        </w:rPr>
        <w:t>在</w:t>
      </w:r>
      <w:r>
        <w:rPr>
          <w:rFonts w:hint="eastAsia" w:ascii="Times New Roman" w:hAnsi="Times New Roman" w:eastAsia="方正仿宋_GBK" w:cs="Times New Roman"/>
          <w:bCs/>
          <w:color w:val="auto"/>
          <w:sz w:val="32"/>
          <w:szCs w:val="32"/>
          <w:highlight w:val="none"/>
          <w:lang w:val="en-US" w:eastAsia="zh-CN"/>
        </w:rPr>
        <w:t>乙方</w:t>
      </w:r>
      <w:r>
        <w:rPr>
          <w:rFonts w:hint="default" w:ascii="Times New Roman" w:hAnsi="Times New Roman" w:eastAsia="方正仿宋_GBK" w:cs="Times New Roman"/>
          <w:bCs/>
          <w:color w:val="auto"/>
          <w:sz w:val="32"/>
          <w:szCs w:val="32"/>
          <w:highlight w:val="none"/>
          <w:lang w:val="en-US" w:eastAsia="zh-CN"/>
        </w:rPr>
        <w:t>场内制作完成，通知</w:t>
      </w:r>
      <w:r>
        <w:rPr>
          <w:rFonts w:hint="eastAsia" w:ascii="Times New Roman" w:hAnsi="Times New Roman" w:eastAsia="方正仿宋_GBK" w:cs="Times New Roman"/>
          <w:bCs/>
          <w:color w:val="auto"/>
          <w:sz w:val="32"/>
          <w:szCs w:val="32"/>
          <w:highlight w:val="none"/>
          <w:lang w:val="en-US" w:eastAsia="zh-CN"/>
        </w:rPr>
        <w:t>甲方</w:t>
      </w:r>
      <w:r>
        <w:rPr>
          <w:rFonts w:hint="default" w:ascii="Times New Roman" w:hAnsi="Times New Roman" w:eastAsia="方正仿宋_GBK" w:cs="Times New Roman"/>
          <w:bCs/>
          <w:color w:val="auto"/>
          <w:sz w:val="32"/>
          <w:szCs w:val="32"/>
          <w:highlight w:val="none"/>
          <w:lang w:val="en-US" w:eastAsia="zh-CN"/>
        </w:rPr>
        <w:t>提货</w:t>
      </w:r>
      <w:r>
        <w:rPr>
          <w:rFonts w:hint="default" w:ascii="Times New Roman" w:hAnsi="Times New Roman" w:eastAsia="方正仿宋_GBK" w:cs="Times New Roman"/>
          <w:bCs/>
          <w:color w:val="auto"/>
          <w:sz w:val="32"/>
          <w:szCs w:val="32"/>
          <w:highlight w:val="none"/>
        </w:rPr>
        <w:t>。</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lang w:val="en-US" w:eastAsia="zh-CN"/>
        </w:rPr>
        <w:t xml:space="preserve">   </w:t>
      </w:r>
      <w:r>
        <w:rPr>
          <w:rFonts w:hint="eastAsia" w:ascii="Times New Roman" w:hAnsi="Times New Roman" w:eastAsia="方正仿宋_GBK" w:cs="Times New Roman"/>
          <w:bCs/>
          <w:color w:val="auto"/>
          <w:sz w:val="32"/>
          <w:szCs w:val="32"/>
          <w:highlight w:val="none"/>
          <w:lang w:val="en-US" w:eastAsia="zh-CN"/>
        </w:rPr>
        <w:t xml:space="preserve"> </w:t>
      </w:r>
      <w:r>
        <w:rPr>
          <w:rFonts w:hint="eastAsia" w:ascii="方正楷体_GBK" w:hAnsi="方正楷体_GBK" w:eastAsia="方正楷体_GBK" w:cs="方正楷体_GBK"/>
          <w:bCs/>
          <w:color w:val="auto"/>
          <w:sz w:val="32"/>
          <w:szCs w:val="32"/>
          <w:highlight w:val="none"/>
          <w:lang w:val="en-US" w:eastAsia="zh-CN"/>
        </w:rPr>
        <w:t>（三）</w:t>
      </w:r>
      <w:r>
        <w:rPr>
          <w:rFonts w:hint="default" w:ascii="方正楷体_GBK" w:hAnsi="方正楷体_GBK" w:eastAsia="方正楷体_GBK" w:cs="方正楷体_GBK"/>
          <w:bCs/>
          <w:color w:val="auto"/>
          <w:sz w:val="32"/>
          <w:szCs w:val="32"/>
          <w:highlight w:val="none"/>
          <w:lang w:val="en-US" w:eastAsia="zh-CN"/>
        </w:rPr>
        <w:t xml:space="preserve"> </w:t>
      </w:r>
      <w:r>
        <w:rPr>
          <w:rFonts w:hint="default" w:ascii="Times New Roman" w:hAnsi="Times New Roman" w:eastAsia="方正仿宋_GBK" w:cs="Times New Roman"/>
          <w:bCs/>
          <w:color w:val="auto"/>
          <w:sz w:val="32"/>
          <w:szCs w:val="32"/>
          <w:highlight w:val="none"/>
        </w:rPr>
        <w:t>本合同约定的所有设备在约定的时间到达甲方工厂后三日内，乙方派遣机械安装工人和电工调试人员到达甲方工厂实施安装、调试等工作，设备安装调试时间不得超过</w:t>
      </w:r>
      <w:r>
        <w:rPr>
          <w:rFonts w:hint="default" w:ascii="Times New Roman" w:hAnsi="Times New Roman" w:eastAsia="方正仿宋_GBK" w:cs="Times New Roman"/>
          <w:bCs/>
          <w:color w:val="auto"/>
          <w:sz w:val="32"/>
          <w:szCs w:val="32"/>
          <w:highlight w:val="none"/>
          <w:lang w:val="en-US" w:eastAsia="zh-CN"/>
        </w:rPr>
        <w:t>10</w:t>
      </w:r>
      <w:r>
        <w:rPr>
          <w:rFonts w:hint="default" w:ascii="Times New Roman" w:hAnsi="Times New Roman" w:eastAsia="方正仿宋_GBK" w:cs="Times New Roman"/>
          <w:bCs/>
          <w:color w:val="auto"/>
          <w:sz w:val="32"/>
          <w:szCs w:val="32"/>
          <w:highlight w:val="none"/>
        </w:rPr>
        <w:t>个工作日。</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i/>
          <w:color w:val="auto"/>
          <w:sz w:val="32"/>
          <w:szCs w:val="32"/>
          <w:highlight w:val="none"/>
        </w:rPr>
      </w:pPr>
      <w:r>
        <w:rPr>
          <w:rFonts w:hint="eastAsia" w:ascii="Times New Roman" w:hAnsi="Times New Roman" w:eastAsia="方正仿宋_GBK" w:cs="Times New Roman"/>
          <w:b/>
          <w:iCs/>
          <w:color w:val="auto"/>
          <w:sz w:val="32"/>
          <w:szCs w:val="32"/>
          <w:highlight w:val="none"/>
          <w:lang w:val="en-US" w:eastAsia="zh-CN"/>
        </w:rPr>
        <w:t xml:space="preserve">   六</w:t>
      </w:r>
      <w:r>
        <w:rPr>
          <w:rFonts w:hint="eastAsia" w:ascii="方正黑体_GBK" w:hAnsi="方正黑体_GBK" w:eastAsia="方正黑体_GBK" w:cs="方正黑体_GBK"/>
          <w:b w:val="0"/>
          <w:bCs/>
          <w:color w:val="auto"/>
          <w:sz w:val="32"/>
          <w:szCs w:val="32"/>
          <w:highlight w:val="none"/>
          <w:lang w:val="en-US" w:eastAsia="zh-CN"/>
        </w:rPr>
        <w:t>、</w:t>
      </w:r>
      <w:r>
        <w:rPr>
          <w:rFonts w:hint="default" w:ascii="方正黑体_GBK" w:hAnsi="方正黑体_GBK" w:eastAsia="方正黑体_GBK" w:cs="方正黑体_GBK"/>
          <w:b w:val="0"/>
          <w:bCs/>
          <w:color w:val="auto"/>
          <w:sz w:val="32"/>
          <w:szCs w:val="32"/>
          <w:highlight w:val="none"/>
          <w:lang w:val="en-US" w:eastAsia="zh-CN"/>
        </w:rPr>
        <w:t>运输、包装</w:t>
      </w:r>
    </w:p>
    <w:p>
      <w:pPr>
        <w:widowControl w:val="0"/>
        <w:wordWrap/>
        <w:adjustRightInd/>
        <w:snapToGrid/>
        <w:spacing w:before="0" w:line="600" w:lineRule="exact"/>
        <w:ind w:right="0" w:firstLine="654" w:firstLineChars="200"/>
        <w:textAlignment w:val="auto"/>
        <w:outlineLvl w:val="9"/>
        <w:rPr>
          <w:rFonts w:hint="default" w:ascii="Times New Roman" w:hAnsi="Times New Roman" w:eastAsia="方正仿宋_GBK" w:cs="Times New Roman"/>
          <w:bCs/>
          <w:color w:val="auto"/>
          <w:sz w:val="32"/>
          <w:szCs w:val="32"/>
          <w:highlight w:val="none"/>
          <w:u w:val="none"/>
        </w:rPr>
      </w:pPr>
      <w:r>
        <w:rPr>
          <w:rFonts w:hint="eastAsia" w:ascii="方正楷体_GBK" w:hAnsi="方正楷体_GBK" w:eastAsia="方正楷体_GBK" w:cs="方正楷体_GBK"/>
          <w:bCs/>
          <w:color w:val="auto"/>
          <w:sz w:val="32"/>
          <w:szCs w:val="32"/>
          <w:highlight w:val="none"/>
          <w:lang w:val="en-US" w:eastAsia="zh-CN"/>
        </w:rPr>
        <w:t>（一）</w:t>
      </w:r>
      <w:r>
        <w:rPr>
          <w:rFonts w:hint="eastAsia" w:ascii="Times New Roman" w:hAnsi="Times New Roman" w:eastAsia="方正仿宋_GBK" w:cs="Times New Roman"/>
          <w:bCs/>
          <w:color w:val="auto"/>
          <w:sz w:val="32"/>
          <w:szCs w:val="32"/>
          <w:highlight w:val="none"/>
          <w:lang w:eastAsia="zh-CN"/>
        </w:rPr>
        <w:t>设备</w:t>
      </w:r>
      <w:r>
        <w:rPr>
          <w:rFonts w:hint="default" w:ascii="Times New Roman" w:hAnsi="Times New Roman" w:eastAsia="方正仿宋_GBK" w:cs="Times New Roman"/>
          <w:bCs/>
          <w:color w:val="auto"/>
          <w:sz w:val="32"/>
          <w:szCs w:val="32"/>
          <w:highlight w:val="none"/>
        </w:rPr>
        <w:t>的运输</w:t>
      </w:r>
      <w:r>
        <w:rPr>
          <w:rFonts w:hint="default" w:ascii="Times New Roman" w:hAnsi="Times New Roman" w:eastAsia="方正仿宋_GBK" w:cs="Times New Roman"/>
          <w:bCs/>
          <w:color w:val="auto"/>
          <w:sz w:val="32"/>
          <w:szCs w:val="32"/>
          <w:highlight w:val="none"/>
          <w:lang w:val="en-US" w:eastAsia="zh-CN"/>
        </w:rPr>
        <w:t>费由</w:t>
      </w:r>
      <w:r>
        <w:rPr>
          <w:rFonts w:hint="eastAsia" w:ascii="Times New Roman" w:hAnsi="Times New Roman" w:eastAsia="方正仿宋_GBK" w:cs="Times New Roman"/>
          <w:bCs/>
          <w:color w:val="auto"/>
          <w:sz w:val="32"/>
          <w:szCs w:val="32"/>
          <w:highlight w:val="none"/>
          <w:u w:val="single"/>
          <w:lang w:val="en-US" w:eastAsia="zh-CN"/>
        </w:rPr>
        <w:t>乙方</w:t>
      </w:r>
      <w:r>
        <w:rPr>
          <w:rFonts w:hint="default" w:ascii="Times New Roman" w:hAnsi="Times New Roman" w:eastAsia="方正仿宋_GBK" w:cs="Times New Roman"/>
          <w:bCs/>
          <w:color w:val="auto"/>
          <w:sz w:val="32"/>
          <w:szCs w:val="32"/>
          <w:highlight w:val="none"/>
          <w:u w:val="single"/>
          <w:lang w:val="en-US" w:eastAsia="zh-CN"/>
        </w:rPr>
        <w:t>负责</w:t>
      </w:r>
      <w:r>
        <w:rPr>
          <w:rFonts w:hint="default" w:ascii="Times New Roman" w:hAnsi="Times New Roman" w:eastAsia="方正仿宋_GBK" w:cs="Times New Roman"/>
          <w:bCs/>
          <w:color w:val="auto"/>
          <w:sz w:val="32"/>
          <w:szCs w:val="32"/>
          <w:highlight w:val="none"/>
          <w:u w:val="none"/>
        </w:rPr>
        <w:t>。</w:t>
      </w:r>
    </w:p>
    <w:p>
      <w:pPr>
        <w:widowControl w:val="0"/>
        <w:wordWrap/>
        <w:adjustRightInd/>
        <w:snapToGrid/>
        <w:spacing w:before="0" w:line="600" w:lineRule="exact"/>
        <w:ind w:right="0" w:firstLine="654" w:firstLineChars="200"/>
        <w:textAlignment w:val="auto"/>
        <w:outlineLvl w:val="9"/>
        <w:rPr>
          <w:rFonts w:hint="default" w:ascii="Times New Roman" w:hAnsi="Times New Roman" w:eastAsia="方正仿宋_GBK" w:cs="Times New Roman"/>
          <w:bCs/>
          <w:color w:val="auto"/>
          <w:sz w:val="32"/>
          <w:szCs w:val="32"/>
          <w:highlight w:val="none"/>
        </w:rPr>
      </w:pPr>
      <w:r>
        <w:rPr>
          <w:rFonts w:hint="eastAsia" w:ascii="方正楷体_GBK" w:hAnsi="方正楷体_GBK" w:eastAsia="方正楷体_GBK" w:cs="方正楷体_GBK"/>
          <w:bCs/>
          <w:color w:val="auto"/>
          <w:sz w:val="32"/>
          <w:szCs w:val="32"/>
          <w:highlight w:val="none"/>
          <w:lang w:val="en-US" w:eastAsia="zh-CN"/>
        </w:rPr>
        <w:t>（二）</w:t>
      </w:r>
      <w:r>
        <w:rPr>
          <w:rFonts w:hint="default" w:ascii="Times New Roman" w:hAnsi="Times New Roman" w:eastAsia="方正仿宋_GBK" w:cs="Times New Roman"/>
          <w:bCs/>
          <w:color w:val="auto"/>
          <w:sz w:val="32"/>
          <w:szCs w:val="32"/>
          <w:highlight w:val="none"/>
        </w:rPr>
        <w:t>乙方对</w:t>
      </w:r>
      <w:r>
        <w:rPr>
          <w:rFonts w:hint="eastAsia" w:ascii="Times New Roman" w:hAnsi="Times New Roman" w:eastAsia="方正仿宋_GBK" w:cs="Times New Roman"/>
          <w:bCs/>
          <w:color w:val="auto"/>
          <w:sz w:val="32"/>
          <w:szCs w:val="32"/>
          <w:highlight w:val="none"/>
          <w:lang w:eastAsia="zh-CN"/>
        </w:rPr>
        <w:t>设备</w:t>
      </w:r>
      <w:r>
        <w:rPr>
          <w:rFonts w:hint="default" w:ascii="Times New Roman" w:hAnsi="Times New Roman" w:eastAsia="方正仿宋_GBK" w:cs="Times New Roman"/>
          <w:bCs/>
          <w:color w:val="auto"/>
          <w:sz w:val="32"/>
          <w:szCs w:val="32"/>
          <w:highlight w:val="none"/>
        </w:rPr>
        <w:t>的包装应达到国家有关包装标准的要求，</w:t>
      </w:r>
      <w:r>
        <w:rPr>
          <w:rFonts w:hint="eastAsia" w:ascii="Times New Roman" w:hAnsi="Times New Roman" w:eastAsia="方正仿宋_GBK" w:cs="Times New Roman"/>
          <w:bCs/>
          <w:color w:val="auto"/>
          <w:sz w:val="32"/>
          <w:szCs w:val="32"/>
          <w:highlight w:val="none"/>
          <w:lang w:eastAsia="zh-CN"/>
        </w:rPr>
        <w:t>设备</w:t>
      </w:r>
      <w:r>
        <w:rPr>
          <w:rFonts w:hint="default" w:ascii="Times New Roman" w:hAnsi="Times New Roman" w:eastAsia="方正仿宋_GBK" w:cs="Times New Roman"/>
          <w:bCs/>
          <w:color w:val="auto"/>
          <w:sz w:val="32"/>
          <w:szCs w:val="32"/>
          <w:highlight w:val="none"/>
        </w:rPr>
        <w:t>在运输过程中造成的腐蚀、破损、丢失等均由乙方承担责任。</w:t>
      </w:r>
    </w:p>
    <w:p>
      <w:pPr>
        <w:widowControl w:val="0"/>
        <w:wordWrap/>
        <w:adjustRightInd/>
        <w:snapToGrid/>
        <w:spacing w:before="0" w:line="600" w:lineRule="exact"/>
        <w:ind w:right="0" w:firstLine="420"/>
        <w:textAlignment w:val="auto"/>
        <w:outlineLvl w:val="9"/>
        <w:rPr>
          <w:rFonts w:hint="default" w:ascii="Times New Roman" w:hAnsi="Times New Roman" w:eastAsia="方正仿宋_GBK" w:cs="Times New Roman"/>
          <w:b/>
          <w:iCs/>
          <w:color w:val="auto"/>
          <w:sz w:val="32"/>
          <w:szCs w:val="32"/>
          <w:highlight w:val="none"/>
        </w:rPr>
      </w:pPr>
      <w:r>
        <w:rPr>
          <w:rFonts w:hint="eastAsia" w:ascii="方正楷体_GBK" w:hAnsi="方正楷体_GBK" w:eastAsia="方正楷体_GBK" w:cs="方正楷体_GBK"/>
          <w:bCs/>
          <w:color w:val="auto"/>
          <w:sz w:val="32"/>
          <w:szCs w:val="32"/>
          <w:highlight w:val="none"/>
          <w:lang w:val="en-US" w:eastAsia="zh-CN"/>
        </w:rPr>
        <w:t xml:space="preserve">  （三）</w:t>
      </w:r>
      <w:r>
        <w:rPr>
          <w:rFonts w:hint="default" w:ascii="Times New Roman" w:hAnsi="Times New Roman" w:eastAsia="方正仿宋_GBK" w:cs="Times New Roman"/>
          <w:bCs/>
          <w:color w:val="auto"/>
          <w:sz w:val="32"/>
          <w:szCs w:val="32"/>
          <w:highlight w:val="none"/>
        </w:rPr>
        <w:t>对于无包装设备，上述内容应用金属标签标明。</w:t>
      </w:r>
    </w:p>
    <w:p>
      <w:pPr>
        <w:widowControl w:val="0"/>
        <w:wordWrap/>
        <w:adjustRightInd/>
        <w:snapToGrid/>
        <w:spacing w:before="0" w:line="600" w:lineRule="exact"/>
        <w:ind w:right="0"/>
        <w:textAlignment w:val="auto"/>
        <w:outlineLvl w:val="9"/>
        <w:rPr>
          <w:rFonts w:hint="default" w:ascii="方正黑体_GBK" w:hAnsi="方正黑体_GBK" w:eastAsia="方正黑体_GBK" w:cs="方正黑体_GBK"/>
          <w:b w:val="0"/>
          <w:bCs/>
          <w:color w:val="auto"/>
          <w:sz w:val="32"/>
          <w:szCs w:val="32"/>
          <w:highlight w:val="none"/>
          <w:lang w:val="en-US" w:eastAsia="zh-CN"/>
        </w:rPr>
      </w:pPr>
      <w:r>
        <w:rPr>
          <w:rFonts w:hint="eastAsia" w:ascii="Times New Roman" w:hAnsi="Times New Roman" w:eastAsia="方正仿宋_GBK" w:cs="Times New Roman"/>
          <w:b/>
          <w:iCs/>
          <w:color w:val="auto"/>
          <w:sz w:val="32"/>
          <w:szCs w:val="32"/>
          <w:highlight w:val="none"/>
          <w:lang w:val="en-US" w:eastAsia="zh-CN"/>
        </w:rPr>
        <w:t xml:space="preserve">   </w:t>
      </w:r>
      <w:r>
        <w:rPr>
          <w:rFonts w:hint="eastAsia" w:ascii="方正黑体_GBK" w:hAnsi="方正黑体_GBK" w:eastAsia="方正黑体_GBK" w:cs="方正黑体_GBK"/>
          <w:b w:val="0"/>
          <w:bCs/>
          <w:color w:val="auto"/>
          <w:sz w:val="32"/>
          <w:szCs w:val="32"/>
          <w:highlight w:val="none"/>
          <w:lang w:val="en-US" w:eastAsia="zh-CN"/>
        </w:rPr>
        <w:t xml:space="preserve"> 七、</w:t>
      </w:r>
      <w:r>
        <w:rPr>
          <w:rFonts w:hint="default" w:ascii="方正黑体_GBK" w:hAnsi="方正黑体_GBK" w:eastAsia="方正黑体_GBK" w:cs="方正黑体_GBK"/>
          <w:b w:val="0"/>
          <w:bCs/>
          <w:color w:val="auto"/>
          <w:sz w:val="32"/>
          <w:szCs w:val="32"/>
          <w:highlight w:val="none"/>
          <w:lang w:val="en-US" w:eastAsia="zh-CN"/>
        </w:rPr>
        <w:t xml:space="preserve"> 试车及验收</w:t>
      </w:r>
    </w:p>
    <w:p>
      <w:pPr>
        <w:widowControl w:val="0"/>
        <w:wordWrap/>
        <w:adjustRightInd/>
        <w:snapToGrid/>
        <w:spacing w:before="0" w:line="600" w:lineRule="exact"/>
        <w:ind w:right="0" w:firstLine="654" w:firstLineChars="200"/>
        <w:textAlignment w:val="auto"/>
        <w:outlineLvl w:val="9"/>
        <w:rPr>
          <w:rFonts w:hint="default" w:ascii="Times New Roman" w:hAnsi="Times New Roman" w:eastAsia="方正仿宋_GBK" w:cs="Times New Roman"/>
          <w:b/>
          <w:color w:val="auto"/>
          <w:sz w:val="32"/>
          <w:szCs w:val="32"/>
          <w:highlight w:val="none"/>
        </w:rPr>
      </w:pPr>
      <w:r>
        <w:rPr>
          <w:rFonts w:hint="eastAsia" w:ascii="Times New Roman" w:hAnsi="Times New Roman" w:eastAsia="方正仿宋_GBK" w:cs="Times New Roman"/>
          <w:bCs/>
          <w:color w:val="auto"/>
          <w:sz w:val="32"/>
          <w:szCs w:val="32"/>
          <w:highlight w:val="none"/>
          <w:lang w:val="en-US" w:eastAsia="zh-CN"/>
        </w:rPr>
        <w:t>按甲方热剪机技术方案进行试车及验收。</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
          <w:color w:val="auto"/>
          <w:sz w:val="32"/>
          <w:szCs w:val="32"/>
        </w:rPr>
      </w:pPr>
      <w:r>
        <w:rPr>
          <w:rFonts w:hint="eastAsia" w:ascii="Times New Roman" w:hAnsi="Times New Roman" w:eastAsia="方正仿宋_GBK" w:cs="Times New Roman"/>
          <w:b/>
          <w:color w:val="auto"/>
          <w:sz w:val="32"/>
          <w:szCs w:val="32"/>
          <w:lang w:val="en-US" w:eastAsia="zh-CN"/>
        </w:rPr>
        <w:t xml:space="preserve">    </w:t>
      </w:r>
      <w:r>
        <w:rPr>
          <w:rFonts w:hint="eastAsia" w:ascii="方正黑体_GBK" w:hAnsi="方正黑体_GBK" w:eastAsia="方正黑体_GBK" w:cs="方正黑体_GBK"/>
          <w:b w:val="0"/>
          <w:bCs/>
          <w:color w:val="auto"/>
          <w:sz w:val="32"/>
          <w:szCs w:val="32"/>
          <w:lang w:val="en-US" w:eastAsia="zh-CN"/>
        </w:rPr>
        <w:t>八、</w:t>
      </w:r>
      <w:r>
        <w:rPr>
          <w:rFonts w:hint="default" w:ascii="方正黑体_GBK" w:hAnsi="方正黑体_GBK" w:eastAsia="方正黑体_GBK" w:cs="方正黑体_GBK"/>
          <w:b w:val="0"/>
          <w:bCs/>
          <w:color w:val="auto"/>
          <w:sz w:val="32"/>
          <w:szCs w:val="32"/>
          <w:lang w:val="en-US" w:eastAsia="zh-CN"/>
        </w:rPr>
        <w:t xml:space="preserve"> 质量保证</w:t>
      </w:r>
    </w:p>
    <w:p>
      <w:pPr>
        <w:widowControl w:val="0"/>
        <w:wordWrap/>
        <w:adjustRightInd/>
        <w:snapToGrid/>
        <w:spacing w:before="0" w:line="600" w:lineRule="exact"/>
        <w:ind w:right="0" w:firstLine="480"/>
        <w:textAlignment w:val="auto"/>
        <w:outlineLvl w:val="9"/>
        <w:rPr>
          <w:rFonts w:hint="default" w:ascii="Times New Roman" w:hAnsi="Times New Roman" w:eastAsia="方正仿宋_GBK" w:cs="Times New Roman"/>
          <w:bCs/>
          <w:color w:val="auto"/>
          <w:sz w:val="32"/>
          <w:szCs w:val="32"/>
          <w:lang w:val="en-US" w:eastAsia="zh-CN"/>
        </w:rPr>
      </w:pPr>
      <w:r>
        <w:rPr>
          <w:rFonts w:hint="eastAsia" w:ascii="方正楷体_GBK" w:hAnsi="方正楷体_GBK" w:eastAsia="方正楷体_GBK" w:cs="方正楷体_GBK"/>
          <w:bCs/>
          <w:color w:val="auto"/>
          <w:sz w:val="32"/>
          <w:szCs w:val="32"/>
          <w:lang w:val="en-US" w:eastAsia="zh-CN"/>
        </w:rPr>
        <w:t>（一）</w:t>
      </w:r>
      <w:r>
        <w:rPr>
          <w:rFonts w:hint="default" w:ascii="Times New Roman" w:hAnsi="Times New Roman" w:eastAsia="方正仿宋_GBK" w:cs="Times New Roman"/>
          <w:bCs/>
          <w:color w:val="auto"/>
          <w:sz w:val="32"/>
          <w:szCs w:val="32"/>
        </w:rPr>
        <w:t>乙方保证</w:t>
      </w:r>
      <w:r>
        <w:rPr>
          <w:rFonts w:hint="eastAsia" w:ascii="Times New Roman" w:hAnsi="Times New Roman" w:eastAsia="方正仿宋_GBK" w:cs="Times New Roman"/>
          <w:bCs/>
          <w:color w:val="auto"/>
          <w:sz w:val="32"/>
          <w:szCs w:val="32"/>
          <w:lang w:eastAsia="zh-CN"/>
        </w:rPr>
        <w:t>设备</w:t>
      </w:r>
      <w:r>
        <w:rPr>
          <w:rFonts w:hint="default" w:ascii="Times New Roman" w:hAnsi="Times New Roman" w:eastAsia="方正仿宋_GBK" w:cs="Times New Roman"/>
          <w:bCs/>
          <w:color w:val="auto"/>
          <w:sz w:val="32"/>
          <w:szCs w:val="32"/>
        </w:rPr>
        <w:t>为全新的，并且采用乙方最新技术工艺生产制造， 完全</w:t>
      </w:r>
      <w:r>
        <w:rPr>
          <w:rFonts w:hint="eastAsia" w:ascii="Times New Roman" w:hAnsi="Times New Roman" w:eastAsia="方正仿宋_GBK" w:cs="Times New Roman"/>
          <w:bCs/>
          <w:color w:val="auto"/>
          <w:sz w:val="32"/>
          <w:szCs w:val="32"/>
          <w:lang w:val="en-US" w:eastAsia="zh-CN"/>
        </w:rPr>
        <w:t>满足</w:t>
      </w:r>
      <w:r>
        <w:rPr>
          <w:rFonts w:hint="default" w:ascii="Times New Roman" w:hAnsi="Times New Roman" w:eastAsia="方正仿宋_GBK" w:cs="Times New Roman"/>
          <w:bCs/>
          <w:color w:val="auto"/>
          <w:sz w:val="32"/>
          <w:szCs w:val="32"/>
        </w:rPr>
        <w:t>本合同约定的质量、规格和性能要求</w:t>
      </w:r>
      <w:r>
        <w:rPr>
          <w:rFonts w:hint="eastAsia" w:ascii="Times New Roman" w:hAnsi="Times New Roman" w:eastAsia="方正仿宋_GBK" w:cs="Times New Roman"/>
          <w:bCs/>
          <w:color w:val="auto"/>
          <w:sz w:val="32"/>
          <w:szCs w:val="32"/>
          <w:lang w:eastAsia="zh-CN"/>
        </w:rPr>
        <w:t>，</w:t>
      </w:r>
      <w:r>
        <w:rPr>
          <w:rFonts w:hint="eastAsia" w:ascii="Times New Roman" w:hAnsi="Times New Roman" w:eastAsia="方正仿宋_GBK" w:cs="Times New Roman"/>
          <w:bCs/>
          <w:color w:val="auto"/>
          <w:sz w:val="32"/>
          <w:szCs w:val="32"/>
          <w:lang w:val="en-US" w:eastAsia="zh-CN"/>
        </w:rPr>
        <w:t>并符合国标。</w:t>
      </w:r>
    </w:p>
    <w:p>
      <w:pPr>
        <w:widowControl w:val="0"/>
        <w:wordWrap/>
        <w:adjustRightInd/>
        <w:snapToGrid/>
        <w:spacing w:before="0" w:line="600" w:lineRule="exact"/>
        <w:ind w:right="0" w:firstLine="654" w:firstLineChars="200"/>
        <w:textAlignment w:val="auto"/>
        <w:outlineLvl w:val="9"/>
        <w:rPr>
          <w:rFonts w:hint="default" w:ascii="Times New Roman" w:hAnsi="Times New Roman" w:eastAsia="方正仿宋_GBK" w:cs="Times New Roman"/>
          <w:bCs/>
          <w:color w:val="auto"/>
          <w:sz w:val="32"/>
          <w:szCs w:val="32"/>
          <w:lang w:val="en-US" w:eastAsia="zh-CN"/>
        </w:rPr>
      </w:pPr>
      <w:r>
        <w:rPr>
          <w:rFonts w:hint="eastAsia" w:ascii="方正楷体_GBK" w:hAnsi="方正楷体_GBK" w:eastAsia="方正楷体_GBK" w:cs="方正楷体_GBK"/>
          <w:bCs/>
          <w:color w:val="auto"/>
          <w:sz w:val="32"/>
          <w:szCs w:val="32"/>
          <w:lang w:val="en-US" w:eastAsia="zh-CN"/>
        </w:rPr>
        <w:t>（二）</w:t>
      </w:r>
      <w:r>
        <w:rPr>
          <w:rFonts w:hint="default" w:ascii="Times New Roman" w:hAnsi="Times New Roman" w:eastAsia="方正仿宋_GBK" w:cs="Times New Roman"/>
          <w:bCs/>
          <w:color w:val="auto"/>
          <w:sz w:val="32"/>
          <w:szCs w:val="32"/>
        </w:rPr>
        <w:t xml:space="preserve"> 在质保期内，由于乙方设备的质量问题造成的故障，乙方应在接到甲方通知后</w:t>
      </w:r>
      <w:r>
        <w:rPr>
          <w:rFonts w:hint="default" w:ascii="Times New Roman" w:hAnsi="Times New Roman" w:eastAsia="方正仿宋_GBK" w:cs="Times New Roman"/>
          <w:bCs/>
          <w:color w:val="auto"/>
          <w:sz w:val="32"/>
          <w:szCs w:val="32"/>
          <w:lang w:val="en-US" w:eastAsia="zh-CN"/>
        </w:rPr>
        <w:t>72</w:t>
      </w:r>
      <w:r>
        <w:rPr>
          <w:rFonts w:hint="default" w:ascii="Times New Roman" w:hAnsi="Times New Roman" w:eastAsia="方正仿宋_GBK" w:cs="Times New Roman"/>
          <w:bCs/>
          <w:color w:val="auto"/>
          <w:sz w:val="32"/>
          <w:szCs w:val="32"/>
        </w:rPr>
        <w:t>小时内派员到达甲方现场进行故障排除</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lang w:val="en-US" w:eastAsia="zh-CN"/>
        </w:rPr>
        <w:t>乙方未在72小时内派人到达甲方现场进行故障排除的，甲方有权没收质保金，并可以自行委托第三方进行故障排除，由此产生的全部费用由乙方承担。</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
          <w:color w:val="auto"/>
          <w:sz w:val="32"/>
          <w:szCs w:val="32"/>
        </w:rPr>
      </w:pPr>
      <w:r>
        <w:rPr>
          <w:rFonts w:hint="default" w:ascii="Times New Roman" w:hAnsi="Times New Roman" w:eastAsia="方正仿宋_GBK" w:cs="Times New Roman"/>
          <w:bCs/>
          <w:color w:val="auto"/>
          <w:sz w:val="32"/>
          <w:szCs w:val="32"/>
        </w:rPr>
        <w:t xml:space="preserve">    </w:t>
      </w:r>
      <w:r>
        <w:rPr>
          <w:rFonts w:hint="eastAsia" w:ascii="方正楷体_GBK" w:hAnsi="方正楷体_GBK" w:eastAsia="方正楷体_GBK" w:cs="方正楷体_GBK"/>
          <w:bCs/>
          <w:color w:val="auto"/>
          <w:sz w:val="32"/>
          <w:szCs w:val="32"/>
          <w:lang w:val="en-US" w:eastAsia="zh-CN"/>
        </w:rPr>
        <w:t>（三）</w:t>
      </w:r>
      <w:r>
        <w:rPr>
          <w:rFonts w:hint="default" w:ascii="Times New Roman" w:hAnsi="Times New Roman" w:eastAsia="方正仿宋_GBK" w:cs="Times New Roman"/>
          <w:bCs/>
          <w:color w:val="auto"/>
          <w:sz w:val="32"/>
          <w:szCs w:val="32"/>
        </w:rPr>
        <w:t xml:space="preserve"> 质保期满，</w:t>
      </w:r>
      <w:r>
        <w:rPr>
          <w:rFonts w:hint="eastAsia" w:ascii="Times New Roman" w:hAnsi="Times New Roman" w:eastAsia="方正仿宋_GBK" w:cs="Times New Roman"/>
          <w:bCs/>
          <w:color w:val="auto"/>
          <w:sz w:val="32"/>
          <w:szCs w:val="32"/>
          <w:lang w:eastAsia="zh-CN"/>
        </w:rPr>
        <w:t>设备</w:t>
      </w:r>
      <w:r>
        <w:rPr>
          <w:rFonts w:hint="default" w:ascii="Times New Roman" w:hAnsi="Times New Roman" w:eastAsia="方正仿宋_GBK" w:cs="Times New Roman"/>
          <w:bCs/>
          <w:color w:val="auto"/>
          <w:sz w:val="32"/>
          <w:szCs w:val="32"/>
        </w:rPr>
        <w:t>满足本合同及相关技术标准要求的，由甲乙双方共同签署最终验收证书，认可乙方已完成合同所约定的合同权利与义务，作为乙方要求甲方支付质保金的依据。</w:t>
      </w:r>
    </w:p>
    <w:p>
      <w:pPr>
        <w:widowControl w:val="0"/>
        <w:wordWrap/>
        <w:adjustRightInd/>
        <w:snapToGrid/>
        <w:spacing w:before="0" w:line="600" w:lineRule="exact"/>
        <w:ind w:right="0"/>
        <w:textAlignment w:val="auto"/>
        <w:outlineLvl w:val="9"/>
        <w:rPr>
          <w:rFonts w:hint="default" w:ascii="方正黑体_GBK" w:hAnsi="方正黑体_GBK" w:eastAsia="方正黑体_GBK" w:cs="方正黑体_GBK"/>
          <w:b w:val="0"/>
          <w:bCs/>
          <w:color w:val="auto"/>
          <w:sz w:val="32"/>
          <w:szCs w:val="32"/>
          <w:lang w:val="en-US" w:eastAsia="zh-CN"/>
        </w:rPr>
      </w:pPr>
      <w:r>
        <w:rPr>
          <w:rFonts w:hint="eastAsia" w:ascii="Times New Roman" w:hAnsi="Times New Roman" w:eastAsia="方正仿宋_GBK" w:cs="Times New Roman"/>
          <w:b/>
          <w:color w:val="auto"/>
          <w:sz w:val="32"/>
          <w:szCs w:val="32"/>
          <w:lang w:val="en-US" w:eastAsia="zh-CN"/>
        </w:rPr>
        <w:t xml:space="preserve">    </w:t>
      </w:r>
      <w:r>
        <w:rPr>
          <w:rFonts w:hint="eastAsia" w:ascii="方正黑体_GBK" w:hAnsi="方正黑体_GBK" w:eastAsia="方正黑体_GBK" w:cs="方正黑体_GBK"/>
          <w:b w:val="0"/>
          <w:bCs/>
          <w:color w:val="auto"/>
          <w:sz w:val="32"/>
          <w:szCs w:val="32"/>
          <w:lang w:val="en-US" w:eastAsia="zh-CN"/>
        </w:rPr>
        <w:t>九、</w:t>
      </w:r>
      <w:r>
        <w:rPr>
          <w:rFonts w:hint="default" w:ascii="方正黑体_GBK" w:hAnsi="方正黑体_GBK" w:eastAsia="方正黑体_GBK" w:cs="方正黑体_GBK"/>
          <w:b w:val="0"/>
          <w:bCs/>
          <w:color w:val="auto"/>
          <w:sz w:val="32"/>
          <w:szCs w:val="32"/>
          <w:lang w:val="en-US" w:eastAsia="zh-CN"/>
        </w:rPr>
        <w:t>合同的生效、解除与终止</w:t>
      </w:r>
    </w:p>
    <w:p>
      <w:pPr>
        <w:widowControl w:val="0"/>
        <w:wordWrap/>
        <w:adjustRightInd/>
        <w:snapToGrid/>
        <w:spacing w:before="0" w:line="600" w:lineRule="exact"/>
        <w:ind w:right="0" w:firstLine="640" w:firstLineChars="196"/>
        <w:textAlignment w:val="auto"/>
        <w:outlineLvl w:val="9"/>
        <w:rPr>
          <w:rFonts w:hint="default" w:ascii="Times New Roman" w:hAnsi="Times New Roman" w:eastAsia="方正仿宋_GBK" w:cs="Times New Roman"/>
          <w:bCs/>
          <w:color w:val="auto"/>
          <w:sz w:val="32"/>
          <w:szCs w:val="32"/>
        </w:rPr>
      </w:pPr>
      <w:r>
        <w:rPr>
          <w:rFonts w:hint="eastAsia" w:ascii="方正楷体_GBK" w:hAnsi="方正楷体_GBK" w:eastAsia="方正楷体_GBK" w:cs="方正楷体_GBK"/>
          <w:bCs/>
          <w:color w:val="auto"/>
          <w:sz w:val="32"/>
          <w:szCs w:val="32"/>
          <w:lang w:val="en-US" w:eastAsia="zh-CN"/>
        </w:rPr>
        <w:t>（一）</w:t>
      </w:r>
      <w:r>
        <w:rPr>
          <w:rFonts w:hint="default" w:ascii="Times New Roman" w:hAnsi="Times New Roman" w:eastAsia="方正仿宋_GBK" w:cs="Times New Roman"/>
          <w:bCs/>
          <w:color w:val="auto"/>
          <w:sz w:val="32"/>
          <w:szCs w:val="32"/>
        </w:rPr>
        <w:t>本合同经甲乙双方签字</w:t>
      </w:r>
      <w:r>
        <w:rPr>
          <w:rFonts w:hint="eastAsia" w:ascii="Times New Roman" w:hAnsi="Times New Roman" w:eastAsia="方正仿宋_GBK" w:cs="Times New Roman"/>
          <w:bCs/>
          <w:color w:val="auto"/>
          <w:sz w:val="32"/>
          <w:szCs w:val="32"/>
          <w:lang w:val="en-US" w:eastAsia="zh-CN"/>
        </w:rPr>
        <w:t>或</w:t>
      </w:r>
      <w:r>
        <w:rPr>
          <w:rFonts w:hint="default" w:ascii="Times New Roman" w:hAnsi="Times New Roman" w:eastAsia="方正仿宋_GBK" w:cs="Times New Roman"/>
          <w:bCs/>
          <w:color w:val="auto"/>
          <w:sz w:val="32"/>
          <w:szCs w:val="32"/>
        </w:rPr>
        <w:t>盖章后生效。</w:t>
      </w:r>
    </w:p>
    <w:p>
      <w:pPr>
        <w:widowControl w:val="0"/>
        <w:wordWrap/>
        <w:adjustRightInd/>
        <w:snapToGrid/>
        <w:spacing w:before="0" w:line="600" w:lineRule="exact"/>
        <w:ind w:right="0" w:firstLine="640" w:firstLineChars="196"/>
        <w:textAlignment w:val="auto"/>
        <w:outlineLvl w:val="9"/>
        <w:rPr>
          <w:rFonts w:hint="default" w:ascii="Times New Roman" w:hAnsi="Times New Roman" w:eastAsia="方正仿宋_GBK" w:cs="Times New Roman"/>
          <w:b/>
          <w:iCs/>
          <w:color w:val="auto"/>
          <w:sz w:val="32"/>
          <w:szCs w:val="32"/>
        </w:rPr>
      </w:pPr>
      <w:r>
        <w:rPr>
          <w:rFonts w:hint="eastAsia" w:ascii="方正楷体_GBK" w:hAnsi="方正楷体_GBK" w:eastAsia="方正楷体_GBK" w:cs="方正楷体_GBK"/>
          <w:bCs/>
          <w:color w:val="auto"/>
          <w:sz w:val="32"/>
          <w:szCs w:val="32"/>
          <w:lang w:val="en-US" w:eastAsia="zh-CN"/>
        </w:rPr>
        <w:t>（二）</w:t>
      </w:r>
      <w:r>
        <w:rPr>
          <w:rFonts w:hint="default" w:ascii="Times New Roman" w:hAnsi="Times New Roman" w:eastAsia="方正仿宋_GBK" w:cs="Times New Roman"/>
          <w:bCs/>
          <w:color w:val="auto"/>
          <w:sz w:val="32"/>
          <w:szCs w:val="32"/>
        </w:rPr>
        <w:t>自本合同签订之日起，双方应按照合同的约定，全面履行合同义</w:t>
      </w:r>
      <w:bookmarkStart w:id="0" w:name="OLE_LINK2"/>
      <w:r>
        <w:rPr>
          <w:rFonts w:hint="default" w:ascii="Times New Roman" w:hAnsi="Times New Roman" w:eastAsia="方正仿宋_GBK" w:cs="Times New Roman"/>
          <w:bCs/>
          <w:color w:val="auto"/>
          <w:sz w:val="32"/>
          <w:szCs w:val="32"/>
        </w:rPr>
        <w:t>务直至合同终止。</w:t>
      </w:r>
    </w:p>
    <w:p>
      <w:pPr>
        <w:widowControl w:val="0"/>
        <w:wordWrap/>
        <w:adjustRightInd/>
        <w:snapToGrid/>
        <w:spacing w:before="0" w:line="600" w:lineRule="exact"/>
        <w:ind w:right="0"/>
        <w:textAlignment w:val="auto"/>
        <w:outlineLvl w:val="9"/>
        <w:rPr>
          <w:rFonts w:hint="default" w:ascii="方正黑体_GBK" w:hAnsi="方正黑体_GBK" w:eastAsia="方正黑体_GBK" w:cs="方正黑体_GBK"/>
          <w:b w:val="0"/>
          <w:bCs/>
          <w:color w:val="auto"/>
          <w:sz w:val="32"/>
          <w:szCs w:val="32"/>
          <w:lang w:val="en-US" w:eastAsia="zh-CN"/>
        </w:rPr>
      </w:pPr>
      <w:r>
        <w:rPr>
          <w:rFonts w:hint="eastAsia" w:ascii="Times New Roman" w:hAnsi="Times New Roman" w:eastAsia="方正仿宋_GBK" w:cs="Times New Roman"/>
          <w:b/>
          <w:iCs/>
          <w:color w:val="auto"/>
          <w:sz w:val="32"/>
          <w:szCs w:val="32"/>
          <w:lang w:val="en-US" w:eastAsia="zh-CN"/>
        </w:rPr>
        <w:t xml:space="preserve">    </w:t>
      </w:r>
      <w:r>
        <w:rPr>
          <w:rFonts w:hint="eastAsia" w:ascii="方正黑体_GBK" w:hAnsi="方正黑体_GBK" w:eastAsia="方正黑体_GBK" w:cs="方正黑体_GBK"/>
          <w:b w:val="0"/>
          <w:bCs/>
          <w:color w:val="auto"/>
          <w:sz w:val="32"/>
          <w:szCs w:val="32"/>
          <w:lang w:val="en-US" w:eastAsia="zh-CN"/>
        </w:rPr>
        <w:t>十、</w:t>
      </w:r>
      <w:r>
        <w:rPr>
          <w:rFonts w:hint="default" w:ascii="方正黑体_GBK" w:hAnsi="方正黑体_GBK" w:eastAsia="方正黑体_GBK" w:cs="方正黑体_GBK"/>
          <w:b w:val="0"/>
          <w:bCs/>
          <w:color w:val="auto"/>
          <w:sz w:val="32"/>
          <w:szCs w:val="32"/>
          <w:lang w:val="en-US" w:eastAsia="zh-CN"/>
        </w:rPr>
        <w:t>争议解决办法</w:t>
      </w:r>
    </w:p>
    <w:p>
      <w:pPr>
        <w:pStyle w:val="12"/>
        <w:widowControl w:val="0"/>
        <w:numPr>
          <w:ilvl w:val="0"/>
          <w:numId w:val="0"/>
        </w:numPr>
        <w:wordWrap/>
        <w:adjustRightInd/>
        <w:snapToGrid/>
        <w:spacing w:before="0" w:line="600" w:lineRule="exact"/>
        <w:ind w:leftChars="0" w:right="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Cs/>
          <w:color w:val="auto"/>
          <w:sz w:val="32"/>
          <w:szCs w:val="32"/>
          <w:lang w:val="en-US" w:eastAsia="zh-CN"/>
        </w:rPr>
        <w:t xml:space="preserve">    </w:t>
      </w:r>
      <w:r>
        <w:rPr>
          <w:rFonts w:hint="eastAsia" w:ascii="方正楷体_GBK" w:hAnsi="方正楷体_GBK" w:eastAsia="方正楷体_GBK" w:cs="方正楷体_GBK"/>
          <w:bCs/>
          <w:color w:val="auto"/>
          <w:sz w:val="32"/>
          <w:szCs w:val="32"/>
          <w:lang w:val="en-US" w:eastAsia="zh-CN"/>
        </w:rPr>
        <w:t>（一）</w:t>
      </w:r>
      <w:r>
        <w:rPr>
          <w:rFonts w:hint="default" w:ascii="Times New Roman" w:hAnsi="Times New Roman" w:eastAsia="方正仿宋_GBK" w:cs="Times New Roman"/>
          <w:color w:val="auto"/>
          <w:sz w:val="32"/>
          <w:szCs w:val="32"/>
        </w:rPr>
        <w:t>双方协商解决，无法协商解决时，则向</w:t>
      </w:r>
      <w:r>
        <w:rPr>
          <w:rFonts w:hint="eastAsia" w:ascii="Times New Roman" w:hAnsi="Times New Roman" w:eastAsia="方正仿宋_GBK" w:cs="Times New Roman"/>
          <w:color w:val="auto"/>
          <w:sz w:val="32"/>
          <w:szCs w:val="32"/>
          <w:lang w:val="en-US" w:eastAsia="zh-CN"/>
        </w:rPr>
        <w:t>甲方所在地</w:t>
      </w:r>
      <w:r>
        <w:rPr>
          <w:rFonts w:hint="default" w:ascii="Times New Roman" w:hAnsi="Times New Roman" w:eastAsia="方正仿宋_GBK" w:cs="Times New Roman"/>
          <w:color w:val="auto"/>
          <w:sz w:val="32"/>
          <w:szCs w:val="32"/>
        </w:rPr>
        <w:t>人民法院起诉。</w:t>
      </w:r>
    </w:p>
    <w:p>
      <w:pPr>
        <w:pStyle w:val="12"/>
        <w:widowControl w:val="0"/>
        <w:numPr>
          <w:ilvl w:val="0"/>
          <w:numId w:val="0"/>
        </w:numPr>
        <w:wordWrap/>
        <w:adjustRightInd/>
        <w:snapToGrid/>
        <w:spacing w:before="0" w:line="600" w:lineRule="exact"/>
        <w:ind w:leftChars="0" w:right="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 xml:space="preserve"> </w:t>
      </w:r>
      <w:r>
        <w:rPr>
          <w:rFonts w:hint="eastAsia" w:ascii="方正楷体_GBK" w:hAnsi="方正楷体_GBK" w:eastAsia="方正楷体_GBK" w:cs="方正楷体_GBK"/>
          <w:bCs/>
          <w:color w:val="auto"/>
          <w:sz w:val="32"/>
          <w:szCs w:val="32"/>
          <w:lang w:val="en-US" w:eastAsia="zh-CN"/>
        </w:rPr>
        <w:t>（二）</w:t>
      </w:r>
      <w:r>
        <w:rPr>
          <w:rFonts w:hint="default" w:ascii="Times New Roman" w:hAnsi="Times New Roman" w:eastAsia="方正仿宋_GBK" w:cs="Times New Roman"/>
          <w:color w:val="auto"/>
          <w:sz w:val="32"/>
          <w:szCs w:val="32"/>
        </w:rPr>
        <w:t>在人民法院审理过程中，除正在审理的争议部分外，双方应继续履行其各自的合同义务。</w:t>
      </w:r>
    </w:p>
    <w:p>
      <w:pPr>
        <w:pStyle w:val="12"/>
        <w:widowControl w:val="0"/>
        <w:numPr>
          <w:ilvl w:val="0"/>
          <w:numId w:val="0"/>
        </w:numPr>
        <w:wordWrap/>
        <w:adjustRightInd/>
        <w:snapToGrid/>
        <w:spacing w:before="0" w:line="600" w:lineRule="exact"/>
        <w:ind w:leftChars="0" w:right="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eastAsia" w:ascii="方正楷体_GBK" w:hAnsi="方正楷体_GBK" w:eastAsia="方正楷体_GBK" w:cs="方正楷体_GBK"/>
          <w:bCs/>
          <w:color w:val="auto"/>
          <w:sz w:val="32"/>
          <w:szCs w:val="32"/>
          <w:lang w:val="en-US" w:eastAsia="zh-CN"/>
        </w:rPr>
        <w:t>（三）</w:t>
      </w:r>
      <w:r>
        <w:rPr>
          <w:rFonts w:hint="default" w:ascii="Times New Roman" w:hAnsi="Times New Roman" w:eastAsia="方正仿宋_GBK" w:cs="Times New Roman"/>
          <w:color w:val="auto"/>
          <w:sz w:val="32"/>
          <w:szCs w:val="32"/>
        </w:rPr>
        <w:t>因一方违约致使守约方采取诉讼方式实现债权或维权，违约方因承担守约方因此遭受的一切损失，包括但不限于诉讼费、保全费、执行费、律师费、评估费、鉴定费、拍卖费、差旅费等。</w:t>
      </w:r>
    </w:p>
    <w:bookmarkEnd w:id="0"/>
    <w:p>
      <w:pPr>
        <w:pStyle w:val="7"/>
        <w:widowControl w:val="0"/>
        <w:wordWrap/>
        <w:adjustRightInd/>
        <w:snapToGrid/>
        <w:spacing w:before="0" w:line="600" w:lineRule="exact"/>
        <w:ind w:left="0" w:leftChars="0" w:right="0" w:firstLine="0" w:firstLineChars="0"/>
        <w:textAlignment w:val="auto"/>
        <w:outlineLvl w:val="9"/>
        <w:rPr>
          <w:rFonts w:hint="default" w:ascii="方正黑体_GBK" w:hAnsi="方正黑体_GBK" w:eastAsia="方正黑体_GBK" w:cs="方正黑体_GBK"/>
          <w:b w:val="0"/>
          <w:bCs/>
          <w:color w:val="auto"/>
          <w:kern w:val="2"/>
          <w:sz w:val="32"/>
          <w:szCs w:val="32"/>
          <w:lang w:val="en-US" w:eastAsia="zh-CN" w:bidi="ar-SA"/>
        </w:rPr>
      </w:pPr>
      <w:r>
        <w:rPr>
          <w:rFonts w:hint="eastAsia" w:ascii="Times New Roman" w:hAnsi="Times New Roman" w:eastAsia="方正仿宋_GBK" w:cs="Times New Roman"/>
          <w:b/>
          <w:bCs/>
          <w:color w:val="auto"/>
          <w:sz w:val="32"/>
          <w:szCs w:val="32"/>
          <w:lang w:val="en-US" w:eastAsia="zh-CN"/>
        </w:rPr>
        <w:t xml:space="preserve">    </w:t>
      </w:r>
      <w:r>
        <w:rPr>
          <w:rFonts w:hint="eastAsia" w:ascii="方正黑体_GBK" w:hAnsi="方正黑体_GBK" w:eastAsia="方正黑体_GBK" w:cs="方正黑体_GBK"/>
          <w:b w:val="0"/>
          <w:bCs/>
          <w:color w:val="auto"/>
          <w:kern w:val="2"/>
          <w:sz w:val="32"/>
          <w:szCs w:val="32"/>
          <w:lang w:val="en-US" w:eastAsia="zh-CN" w:bidi="ar-SA"/>
        </w:rPr>
        <w:t>十一、</w:t>
      </w:r>
      <w:r>
        <w:rPr>
          <w:rFonts w:hint="default" w:ascii="方正黑体_GBK" w:hAnsi="方正黑体_GBK" w:eastAsia="方正黑体_GBK" w:cs="方正黑体_GBK"/>
          <w:b w:val="0"/>
          <w:bCs/>
          <w:color w:val="auto"/>
          <w:kern w:val="2"/>
          <w:sz w:val="32"/>
          <w:szCs w:val="32"/>
          <w:lang w:val="en-US" w:eastAsia="zh-CN" w:bidi="ar-SA"/>
        </w:rPr>
        <w:t>其它约定</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lang w:val="en-US" w:eastAsia="zh-CN"/>
        </w:rPr>
        <w:t xml:space="preserve">    </w:t>
      </w:r>
      <w:r>
        <w:rPr>
          <w:rFonts w:hint="eastAsia" w:ascii="方正楷体_GBK" w:hAnsi="方正楷体_GBK" w:eastAsia="方正楷体_GBK" w:cs="方正楷体_GBK"/>
          <w:bCs/>
          <w:color w:val="auto"/>
          <w:sz w:val="32"/>
          <w:szCs w:val="32"/>
          <w:lang w:val="en-US" w:eastAsia="zh-CN"/>
        </w:rPr>
        <w:t>（一）</w:t>
      </w:r>
      <w:r>
        <w:rPr>
          <w:rFonts w:hint="default" w:ascii="Times New Roman" w:hAnsi="Times New Roman" w:eastAsia="方正仿宋_GBK" w:cs="Times New Roman"/>
          <w:bCs/>
          <w:color w:val="auto"/>
          <w:sz w:val="32"/>
          <w:szCs w:val="32"/>
        </w:rPr>
        <w:t>合同附件（</w:t>
      </w:r>
      <w:r>
        <w:rPr>
          <w:rFonts w:hint="default" w:ascii="Times New Roman" w:hAnsi="Times New Roman" w:eastAsia="方正仿宋_GBK" w:cs="Times New Roman"/>
          <w:bCs/>
          <w:color w:val="auto"/>
          <w:sz w:val="32"/>
          <w:szCs w:val="32"/>
          <w:lang w:val="en-US" w:eastAsia="zh-CN"/>
        </w:rPr>
        <w:t>技术参数、</w:t>
      </w:r>
      <w:r>
        <w:rPr>
          <w:rFonts w:hint="eastAsia" w:ascii="Times New Roman" w:hAnsi="Times New Roman" w:eastAsia="方正仿宋_GBK" w:cs="Times New Roman"/>
          <w:bCs/>
          <w:color w:val="auto"/>
          <w:sz w:val="32"/>
          <w:szCs w:val="32"/>
          <w:lang w:eastAsia="zh-CN"/>
        </w:rPr>
        <w:t>设备</w:t>
      </w:r>
      <w:r>
        <w:rPr>
          <w:rFonts w:hint="default" w:ascii="Times New Roman" w:hAnsi="Times New Roman" w:eastAsia="方正仿宋_GBK" w:cs="Times New Roman"/>
          <w:bCs/>
          <w:color w:val="auto"/>
          <w:sz w:val="32"/>
          <w:szCs w:val="32"/>
        </w:rPr>
        <w:t>制造图纸、双方因本合同的往来函件等）是合同的组成部分，与本合同具有同等法律效力，如有不一致，以</w:t>
      </w:r>
      <w:r>
        <w:rPr>
          <w:rFonts w:hint="eastAsia" w:ascii="Times New Roman" w:hAnsi="Times New Roman" w:eastAsia="方正仿宋_GBK" w:cs="Times New Roman"/>
          <w:bCs/>
          <w:color w:val="auto"/>
          <w:sz w:val="32"/>
          <w:szCs w:val="32"/>
          <w:lang w:val="en-US" w:eastAsia="zh-CN"/>
        </w:rPr>
        <w:t>签订</w:t>
      </w:r>
      <w:r>
        <w:rPr>
          <w:rFonts w:hint="default" w:ascii="Times New Roman" w:hAnsi="Times New Roman" w:eastAsia="方正仿宋_GBK" w:cs="Times New Roman"/>
          <w:bCs/>
          <w:color w:val="auto"/>
          <w:sz w:val="32"/>
          <w:szCs w:val="32"/>
        </w:rPr>
        <w:t>日期在后者为准。</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lang w:val="en-US" w:eastAsia="zh-CN"/>
        </w:rPr>
        <w:t xml:space="preserve">    </w:t>
      </w:r>
      <w:r>
        <w:rPr>
          <w:rFonts w:hint="eastAsia" w:ascii="方正楷体_GBK" w:hAnsi="方正楷体_GBK" w:eastAsia="方正楷体_GBK" w:cs="方正楷体_GBK"/>
          <w:bCs/>
          <w:color w:val="auto"/>
          <w:sz w:val="32"/>
          <w:szCs w:val="32"/>
          <w:lang w:val="en-US" w:eastAsia="zh-CN"/>
        </w:rPr>
        <w:t>（二）</w:t>
      </w:r>
      <w:r>
        <w:rPr>
          <w:rFonts w:hint="default" w:ascii="Times New Roman" w:hAnsi="Times New Roman" w:eastAsia="方正仿宋_GBK" w:cs="Times New Roman"/>
          <w:bCs/>
          <w:color w:val="auto"/>
          <w:sz w:val="32"/>
          <w:szCs w:val="32"/>
        </w:rPr>
        <w:t>在合同履行期间，未经对方同意，双方均不得单方无故随意做出合同规定范围以外的变更或解除合同。</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lang w:val="en-US" w:eastAsia="zh-CN"/>
        </w:rPr>
        <w:t xml:space="preserve">    </w:t>
      </w:r>
      <w:r>
        <w:rPr>
          <w:rFonts w:hint="eastAsia" w:ascii="方正楷体_GBK" w:hAnsi="方正楷体_GBK" w:eastAsia="方正楷体_GBK" w:cs="方正楷体_GBK"/>
          <w:bCs/>
          <w:color w:val="auto"/>
          <w:sz w:val="32"/>
          <w:szCs w:val="32"/>
          <w:lang w:val="en-US" w:eastAsia="zh-CN"/>
        </w:rPr>
        <w:t>（三）</w:t>
      </w:r>
      <w:r>
        <w:rPr>
          <w:rFonts w:hint="default" w:ascii="Times New Roman" w:hAnsi="Times New Roman" w:eastAsia="方正仿宋_GBK" w:cs="Times New Roman"/>
          <w:bCs/>
          <w:color w:val="auto"/>
          <w:sz w:val="32"/>
          <w:szCs w:val="32"/>
        </w:rPr>
        <w:t>合同未尽事宜，须经双方共同协商，做出协议，补充协议与本合同具有同等法律效力，若补充协议与本合同不一致时，以签定日期在后者为准。</w:t>
      </w:r>
    </w:p>
    <w:p>
      <w:pPr>
        <w:widowControl w:val="0"/>
        <w:wordWrap/>
        <w:adjustRightInd/>
        <w:snapToGrid/>
        <w:spacing w:before="0" w:line="600" w:lineRule="exact"/>
        <w:ind w:right="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lang w:val="en-US" w:eastAsia="zh-CN"/>
        </w:rPr>
        <w:t xml:space="preserve">    </w:t>
      </w:r>
      <w:r>
        <w:rPr>
          <w:rFonts w:hint="eastAsia" w:ascii="方正楷体_GBK" w:hAnsi="方正楷体_GBK" w:eastAsia="方正楷体_GBK" w:cs="方正楷体_GBK"/>
          <w:bCs/>
          <w:color w:val="auto"/>
          <w:sz w:val="32"/>
          <w:szCs w:val="32"/>
          <w:lang w:val="en-US" w:eastAsia="zh-CN"/>
        </w:rPr>
        <w:t>（四）</w:t>
      </w:r>
      <w:r>
        <w:rPr>
          <w:rFonts w:hint="default" w:ascii="Times New Roman" w:hAnsi="Times New Roman" w:eastAsia="方正仿宋_GBK" w:cs="Times New Roman"/>
          <w:bCs/>
          <w:color w:val="auto"/>
          <w:sz w:val="32"/>
          <w:szCs w:val="32"/>
        </w:rPr>
        <w:t xml:space="preserve"> 本合同一式</w:t>
      </w:r>
      <w:r>
        <w:rPr>
          <w:rFonts w:hint="eastAsia" w:ascii="Times New Roman" w:hAnsi="Times New Roman" w:eastAsia="方正仿宋_GBK" w:cs="Times New Roman"/>
          <w:bCs/>
          <w:color w:val="auto"/>
          <w:sz w:val="32"/>
          <w:szCs w:val="32"/>
          <w:lang w:val="en-US" w:eastAsia="zh-CN"/>
        </w:rPr>
        <w:t>肆</w:t>
      </w:r>
      <w:r>
        <w:rPr>
          <w:rFonts w:hint="default" w:ascii="Times New Roman" w:hAnsi="Times New Roman" w:eastAsia="方正仿宋_GBK" w:cs="Times New Roman"/>
          <w:bCs/>
          <w:color w:val="auto"/>
          <w:sz w:val="32"/>
          <w:szCs w:val="32"/>
        </w:rPr>
        <w:t>份，双方各执</w:t>
      </w:r>
      <w:r>
        <w:rPr>
          <w:rFonts w:hint="eastAsia" w:ascii="Times New Roman" w:hAnsi="Times New Roman" w:eastAsia="方正仿宋_GBK" w:cs="Times New Roman"/>
          <w:bCs/>
          <w:color w:val="auto"/>
          <w:sz w:val="32"/>
          <w:szCs w:val="32"/>
          <w:lang w:val="en-US" w:eastAsia="zh-CN"/>
        </w:rPr>
        <w:t>两</w:t>
      </w:r>
      <w:r>
        <w:rPr>
          <w:rFonts w:hint="default" w:ascii="Times New Roman" w:hAnsi="Times New Roman" w:eastAsia="方正仿宋_GBK" w:cs="Times New Roman"/>
          <w:bCs/>
          <w:color w:val="auto"/>
          <w:sz w:val="32"/>
          <w:szCs w:val="32"/>
        </w:rPr>
        <w:t>份。</w:t>
      </w:r>
    </w:p>
    <w:p>
      <w:pPr>
        <w:pStyle w:val="14"/>
        <w:spacing w:before="0" w:line="560" w:lineRule="exact"/>
        <w:ind w:left="0"/>
        <w:jc w:val="left"/>
        <w:rPr>
          <w:rFonts w:hint="eastAsia" w:ascii="Times New Roman" w:hAnsi="Times New Roman" w:eastAsia="方正仿宋_GBK" w:cs="Times New Roman"/>
          <w:b w:val="0"/>
          <w:bCs w:val="0"/>
          <w:kern w:val="2"/>
          <w:sz w:val="32"/>
          <w:szCs w:val="32"/>
          <w:lang w:val="en-US" w:eastAsia="zh-CN" w:bidi="ar-SA"/>
        </w:rPr>
      </w:pPr>
      <w:r>
        <w:rPr>
          <w:rFonts w:hint="eastAsia"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b w:val="0"/>
          <w:bCs w:val="0"/>
          <w:kern w:val="2"/>
          <w:sz w:val="32"/>
          <w:szCs w:val="32"/>
          <w:lang w:val="en-US" w:eastAsia="zh-CN" w:bidi="ar-SA"/>
        </w:rPr>
        <w:t>附件：￠280超硬铝（2系7系）铝棒全自动热剪机主机技术方案</w:t>
      </w:r>
    </w:p>
    <w:p>
      <w:pPr>
        <w:pStyle w:val="7"/>
        <w:widowControl w:val="0"/>
        <w:wordWrap/>
        <w:adjustRightInd/>
        <w:snapToGrid/>
        <w:spacing w:before="0" w:line="600" w:lineRule="exact"/>
        <w:ind w:left="0" w:leftChars="0" w:right="0" w:firstLine="0" w:firstLineChars="0"/>
        <w:textAlignment w:val="auto"/>
        <w:outlineLvl w:val="9"/>
        <w:rPr>
          <w:rFonts w:hint="eastAsia" w:ascii="Times New Roman" w:hAnsi="Times New Roman" w:eastAsia="方正仿宋_GBK" w:cs="Times New Roman"/>
          <w:color w:val="auto"/>
          <w:sz w:val="32"/>
          <w:szCs w:val="32"/>
          <w:lang w:val="en-US" w:eastAsia="zh-CN"/>
        </w:rPr>
      </w:pPr>
    </w:p>
    <w:p>
      <w:pPr>
        <w:widowControl w:val="0"/>
        <w:wordWrap/>
        <w:adjustRightInd/>
        <w:snapToGrid/>
        <w:spacing w:before="0" w:line="600" w:lineRule="exact"/>
        <w:ind w:right="0" w:firstLine="5232" w:firstLineChars="1600"/>
        <w:textAlignment w:val="auto"/>
        <w:outlineLvl w:val="9"/>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（以下无正文）</w:t>
      </w:r>
    </w:p>
    <w:p>
      <w:pPr>
        <w:spacing w:line="312" w:lineRule="auto"/>
        <w:ind w:firstLine="5232" w:firstLineChars="1600"/>
        <w:rPr>
          <w:rFonts w:hint="default" w:ascii="Times New Roman" w:hAnsi="Times New Roman" w:eastAsia="方正仿宋_GBK" w:cs="Times New Roman"/>
          <w:bCs/>
          <w:color w:val="auto"/>
          <w:sz w:val="32"/>
          <w:szCs w:val="32"/>
        </w:rPr>
      </w:pPr>
    </w:p>
    <w:p>
      <w:pPr>
        <w:spacing w:line="312" w:lineRule="auto"/>
        <w:rPr>
          <w:rFonts w:hint="default" w:ascii="Times New Roman" w:hAnsi="Times New Roman" w:eastAsia="方正仿宋_GBK" w:cs="Times New Roman"/>
          <w:b/>
          <w:bCs/>
          <w:color w:val="auto"/>
          <w:sz w:val="32"/>
          <w:szCs w:val="32"/>
        </w:rPr>
      </w:pPr>
    </w:p>
    <w:p>
      <w:pPr>
        <w:spacing w:line="312" w:lineRule="auto"/>
        <w:rPr>
          <w:rFonts w:hint="default" w:ascii="Times New Roman" w:hAnsi="Times New Roman" w:eastAsia="方正仿宋_GBK" w:cs="Times New Roman"/>
          <w:b/>
          <w:bCs/>
          <w:color w:val="auto"/>
          <w:sz w:val="32"/>
          <w:szCs w:val="32"/>
        </w:rPr>
      </w:pPr>
    </w:p>
    <w:p>
      <w:pPr>
        <w:spacing w:line="312" w:lineRule="auto"/>
        <w:rPr>
          <w:rFonts w:hint="default" w:ascii="Times New Roman" w:hAnsi="Times New Roman" w:eastAsia="方正仿宋_GBK" w:cs="Times New Roman"/>
          <w:b/>
          <w:bCs/>
          <w:color w:val="auto"/>
          <w:sz w:val="32"/>
          <w:szCs w:val="32"/>
        </w:rPr>
      </w:pPr>
    </w:p>
    <w:p>
      <w:pPr>
        <w:spacing w:line="312" w:lineRule="auto"/>
        <w:rPr>
          <w:rFonts w:hint="default" w:ascii="Times New Roman" w:hAnsi="Times New Roman" w:eastAsia="方正仿宋_GBK" w:cs="Times New Roman"/>
          <w:b/>
          <w:bCs/>
          <w:color w:val="auto"/>
          <w:sz w:val="32"/>
          <w:szCs w:val="32"/>
        </w:rPr>
      </w:pPr>
    </w:p>
    <w:p>
      <w:pPr>
        <w:spacing w:line="312" w:lineRule="auto"/>
        <w:rPr>
          <w:rFonts w:hint="default" w:ascii="Times New Roman" w:hAnsi="Times New Roman" w:eastAsia="方正仿宋_GBK" w:cs="Times New Roman"/>
          <w:b/>
          <w:bCs/>
          <w:color w:val="auto"/>
          <w:sz w:val="32"/>
          <w:szCs w:val="32"/>
        </w:rPr>
      </w:pPr>
    </w:p>
    <w:tbl>
      <w:tblPr>
        <w:tblStyle w:val="8"/>
        <w:tblW w:w="99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84"/>
        <w:gridCol w:w="53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4684" w:type="dxa"/>
            <w:vAlign w:val="top"/>
          </w:tcPr>
          <w:p>
            <w:pPr>
              <w:widowControl w:val="0"/>
              <w:wordWrap/>
              <w:adjustRightInd/>
              <w:snapToGrid/>
              <w:spacing w:before="127" w:after="0" w:line="600" w:lineRule="exact"/>
              <w:ind w:left="1593"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4"/>
                <w:sz w:val="32"/>
                <w:szCs w:val="32"/>
                <w:lang w:val="en-US" w:eastAsia="zh-CN"/>
              </w:rPr>
              <w:t>甲  方</w:t>
            </w:r>
          </w:p>
        </w:tc>
        <w:tc>
          <w:tcPr>
            <w:tcW w:w="5300" w:type="dxa"/>
            <w:vAlign w:val="top"/>
          </w:tcPr>
          <w:p>
            <w:pPr>
              <w:widowControl w:val="0"/>
              <w:wordWrap/>
              <w:adjustRightInd/>
              <w:snapToGrid/>
              <w:spacing w:before="127" w:after="0" w:line="600" w:lineRule="exact"/>
              <w:ind w:left="1584"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6"/>
                <w:sz w:val="32"/>
                <w:szCs w:val="32"/>
                <w:lang w:val="en-US" w:eastAsia="zh-CN"/>
              </w:rPr>
              <w:t>乙</w:t>
            </w:r>
            <w:r>
              <w:rPr>
                <w:rFonts w:hint="default" w:ascii="Times New Roman" w:hAnsi="Times New Roman" w:eastAsia="方正仿宋_GBK" w:cs="Times New Roman"/>
                <w:color w:val="auto"/>
                <w:spacing w:val="5"/>
                <w:sz w:val="32"/>
                <w:szCs w:val="32"/>
              </w:rPr>
              <w:t xml:space="preserve">   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684" w:type="dxa"/>
            <w:vAlign w:val="top"/>
          </w:tcPr>
          <w:p>
            <w:pPr>
              <w:widowControl w:val="0"/>
              <w:wordWrap/>
              <w:adjustRightInd/>
              <w:snapToGrid/>
              <w:spacing w:before="223" w:after="0" w:line="600" w:lineRule="exact"/>
              <w:ind w:left="125" w:right="0" w:firstLine="0" w:firstLineChars="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pacing w:val="9"/>
                <w:sz w:val="32"/>
                <w:szCs w:val="32"/>
              </w:rPr>
              <w:t>单位名称：</w:t>
            </w:r>
            <w:r>
              <w:rPr>
                <w:rFonts w:hint="default" w:ascii="Times New Roman" w:hAnsi="Times New Roman" w:eastAsia="方正仿宋_GBK" w:cs="Times New Roman"/>
                <w:color w:val="auto"/>
                <w:spacing w:val="9"/>
                <w:sz w:val="32"/>
                <w:szCs w:val="32"/>
                <w:lang w:val="en-US" w:eastAsia="zh-CN"/>
              </w:rPr>
              <w:t>重庆铝王铝业有限公司</w:t>
            </w:r>
          </w:p>
        </w:tc>
        <w:tc>
          <w:tcPr>
            <w:tcW w:w="5300" w:type="dxa"/>
            <w:vAlign w:val="top"/>
          </w:tcPr>
          <w:p>
            <w:pPr>
              <w:widowControl w:val="0"/>
              <w:wordWrap/>
              <w:adjustRightInd/>
              <w:snapToGrid/>
              <w:spacing w:before="52" w:after="0" w:line="600" w:lineRule="exact"/>
              <w:ind w:left="122"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6"/>
                <w:position w:val="7"/>
                <w:sz w:val="32"/>
                <w:szCs w:val="32"/>
              </w:rPr>
              <w:t>单</w:t>
            </w:r>
            <w:r>
              <w:rPr>
                <w:rFonts w:hint="default" w:ascii="Times New Roman" w:hAnsi="Times New Roman" w:eastAsia="方正仿宋_GBK" w:cs="Times New Roman"/>
                <w:color w:val="auto"/>
                <w:spacing w:val="10"/>
                <w:position w:val="7"/>
                <w:sz w:val="32"/>
                <w:szCs w:val="32"/>
              </w:rPr>
              <w:t>位</w:t>
            </w:r>
            <w:r>
              <w:rPr>
                <w:rFonts w:hint="default" w:ascii="Times New Roman" w:hAnsi="Times New Roman" w:eastAsia="方正仿宋_GBK" w:cs="Times New Roman"/>
                <w:color w:val="auto"/>
                <w:spacing w:val="8"/>
                <w:position w:val="7"/>
                <w:sz w:val="32"/>
                <w:szCs w:val="32"/>
              </w:rPr>
              <w:t>名称：</w:t>
            </w:r>
          </w:p>
          <w:p>
            <w:pPr>
              <w:widowControl w:val="0"/>
              <w:wordWrap/>
              <w:adjustRightInd/>
              <w:snapToGrid/>
              <w:spacing w:after="0" w:line="600" w:lineRule="exact"/>
              <w:ind w:left="123"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29"/>
                <w:sz w:val="32"/>
                <w:szCs w:val="32"/>
              </w:rPr>
              <w:t>(</w:t>
            </w:r>
            <w:r>
              <w:rPr>
                <w:rFonts w:hint="default" w:ascii="Times New Roman" w:hAnsi="Times New Roman" w:eastAsia="方正仿宋_GBK" w:cs="Times New Roman"/>
                <w:color w:val="auto"/>
                <w:spacing w:val="27"/>
                <w:sz w:val="32"/>
                <w:szCs w:val="32"/>
              </w:rPr>
              <w:t>盖章)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4684" w:type="dxa"/>
            <w:vAlign w:val="top"/>
          </w:tcPr>
          <w:p>
            <w:pPr>
              <w:widowControl w:val="0"/>
              <w:wordWrap/>
              <w:adjustRightInd/>
              <w:snapToGrid/>
              <w:spacing w:before="111" w:after="0" w:line="600" w:lineRule="exact"/>
              <w:ind w:right="0" w:firstLine="0" w:firstLineChars="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pacing w:val="8"/>
                <w:sz w:val="32"/>
                <w:szCs w:val="32"/>
              </w:rPr>
              <w:t>单位</w:t>
            </w:r>
            <w:r>
              <w:rPr>
                <w:rFonts w:hint="default" w:ascii="Times New Roman" w:hAnsi="Times New Roman" w:eastAsia="方正仿宋_GBK" w:cs="Times New Roman"/>
                <w:color w:val="auto"/>
                <w:spacing w:val="4"/>
                <w:sz w:val="32"/>
                <w:szCs w:val="32"/>
              </w:rPr>
              <w:t>地址：</w:t>
            </w:r>
            <w:r>
              <w:rPr>
                <w:rFonts w:hint="default" w:ascii="Times New Roman" w:hAnsi="Times New Roman" w:eastAsia="方正仿宋_GBK" w:cs="Times New Roman"/>
                <w:color w:val="auto"/>
                <w:spacing w:val="4"/>
                <w:sz w:val="32"/>
                <w:szCs w:val="32"/>
                <w:lang w:val="en-US" w:eastAsia="zh-CN"/>
              </w:rPr>
              <w:t>重庆市九龙坡区西彭镇白彭路5号</w:t>
            </w:r>
          </w:p>
        </w:tc>
        <w:tc>
          <w:tcPr>
            <w:tcW w:w="5300" w:type="dxa"/>
            <w:vAlign w:val="top"/>
          </w:tcPr>
          <w:p>
            <w:pPr>
              <w:widowControl w:val="0"/>
              <w:wordWrap/>
              <w:adjustRightInd/>
              <w:snapToGrid/>
              <w:spacing w:before="125" w:after="0" w:line="600" w:lineRule="exact"/>
              <w:ind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7"/>
                <w:sz w:val="32"/>
                <w:szCs w:val="32"/>
              </w:rPr>
              <w:t>地</w:t>
            </w:r>
            <w:r>
              <w:rPr>
                <w:rFonts w:hint="default" w:ascii="Times New Roman" w:hAnsi="Times New Roman" w:eastAsia="方正仿宋_GBK" w:cs="Times New Roman"/>
                <w:color w:val="auto"/>
                <w:spacing w:val="4"/>
                <w:sz w:val="32"/>
                <w:szCs w:val="32"/>
              </w:rPr>
              <w:t>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4684" w:type="dxa"/>
            <w:vAlign w:val="top"/>
          </w:tcPr>
          <w:p>
            <w:pPr>
              <w:widowControl w:val="0"/>
              <w:wordWrap/>
              <w:adjustRightInd/>
              <w:snapToGrid/>
              <w:spacing w:before="123" w:after="0" w:line="600" w:lineRule="exact"/>
              <w:ind w:left="128" w:right="0" w:firstLine="0" w:firstLineChars="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pacing w:val="12"/>
                <w:sz w:val="32"/>
                <w:szCs w:val="32"/>
              </w:rPr>
              <w:t>法</w:t>
            </w:r>
            <w:r>
              <w:rPr>
                <w:rFonts w:hint="default" w:ascii="Times New Roman" w:hAnsi="Times New Roman" w:eastAsia="方正仿宋_GBK" w:cs="Times New Roman"/>
                <w:color w:val="auto"/>
                <w:spacing w:val="7"/>
                <w:sz w:val="32"/>
                <w:szCs w:val="32"/>
              </w:rPr>
              <w:t>定代表人：</w:t>
            </w:r>
          </w:p>
        </w:tc>
        <w:tc>
          <w:tcPr>
            <w:tcW w:w="5300" w:type="dxa"/>
            <w:vAlign w:val="top"/>
          </w:tcPr>
          <w:p>
            <w:pPr>
              <w:widowControl w:val="0"/>
              <w:wordWrap/>
              <w:adjustRightInd/>
              <w:snapToGrid/>
              <w:spacing w:before="123" w:after="0" w:line="600" w:lineRule="exact"/>
              <w:ind w:left="125"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2"/>
                <w:sz w:val="32"/>
                <w:szCs w:val="32"/>
              </w:rPr>
              <w:t>法</w:t>
            </w:r>
            <w:r>
              <w:rPr>
                <w:rFonts w:hint="default" w:ascii="Times New Roman" w:hAnsi="Times New Roman" w:eastAsia="方正仿宋_GBK" w:cs="Times New Roman"/>
                <w:color w:val="auto"/>
                <w:spacing w:val="7"/>
                <w:sz w:val="32"/>
                <w:szCs w:val="32"/>
              </w:rPr>
              <w:t>定代表人：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4684" w:type="dxa"/>
            <w:vAlign w:val="top"/>
          </w:tcPr>
          <w:p>
            <w:pPr>
              <w:widowControl w:val="0"/>
              <w:wordWrap/>
              <w:adjustRightInd/>
              <w:snapToGrid/>
              <w:spacing w:before="124" w:after="0" w:line="600" w:lineRule="exact"/>
              <w:ind w:left="121" w:right="0" w:firstLine="0" w:firstLineChars="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pacing w:val="4"/>
                <w:sz w:val="32"/>
                <w:szCs w:val="32"/>
              </w:rPr>
              <w:t>经办人</w:t>
            </w:r>
            <w:r>
              <w:rPr>
                <w:rFonts w:hint="default" w:ascii="Times New Roman" w:hAnsi="Times New Roman" w:eastAsia="方正仿宋_GBK" w:cs="Times New Roman"/>
                <w:color w:val="auto"/>
                <w:spacing w:val="3"/>
                <w:sz w:val="32"/>
                <w:szCs w:val="32"/>
              </w:rPr>
              <w:t>：</w:t>
            </w:r>
          </w:p>
        </w:tc>
        <w:tc>
          <w:tcPr>
            <w:tcW w:w="5300" w:type="dxa"/>
            <w:vAlign w:val="top"/>
          </w:tcPr>
          <w:p>
            <w:pPr>
              <w:widowControl w:val="0"/>
              <w:wordWrap/>
              <w:adjustRightInd/>
              <w:snapToGrid/>
              <w:spacing w:before="124" w:after="0" w:line="600" w:lineRule="exact"/>
              <w:ind w:left="118" w:right="0" w:firstLine="0" w:firstLineChars="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pacing w:val="4"/>
                <w:sz w:val="32"/>
                <w:szCs w:val="32"/>
              </w:rPr>
              <w:t>经办人</w:t>
            </w:r>
            <w:r>
              <w:rPr>
                <w:rFonts w:hint="default" w:ascii="Times New Roman" w:hAnsi="Times New Roman" w:eastAsia="方正仿宋_GBK" w:cs="Times New Roman"/>
                <w:color w:val="auto"/>
                <w:spacing w:val="3"/>
                <w:sz w:val="32"/>
                <w:szCs w:val="32"/>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trPr>
        <w:tc>
          <w:tcPr>
            <w:tcW w:w="4684" w:type="dxa"/>
            <w:vAlign w:val="top"/>
          </w:tcPr>
          <w:p>
            <w:pPr>
              <w:widowControl w:val="0"/>
              <w:wordWrap/>
              <w:adjustRightInd/>
              <w:snapToGrid/>
              <w:spacing w:before="124" w:after="0" w:line="600" w:lineRule="exact"/>
              <w:ind w:left="119" w:right="0" w:firstLine="0" w:firstLineChars="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pacing w:val="1"/>
                <w:sz w:val="32"/>
                <w:szCs w:val="32"/>
              </w:rPr>
              <w:t>联系电话：</w:t>
            </w:r>
          </w:p>
        </w:tc>
        <w:tc>
          <w:tcPr>
            <w:tcW w:w="5300" w:type="dxa"/>
            <w:vAlign w:val="top"/>
          </w:tcPr>
          <w:p>
            <w:pPr>
              <w:widowControl w:val="0"/>
              <w:wordWrap/>
              <w:adjustRightInd/>
              <w:snapToGrid/>
              <w:spacing w:before="124" w:after="0" w:line="600" w:lineRule="exact"/>
              <w:ind w:left="116" w:right="0" w:firstLine="0" w:firstLineChars="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联系电话：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4684" w:type="dxa"/>
            <w:vAlign w:val="top"/>
          </w:tcPr>
          <w:p>
            <w:pPr>
              <w:widowControl w:val="0"/>
              <w:wordWrap/>
              <w:adjustRightInd/>
              <w:snapToGrid/>
              <w:spacing w:before="126" w:after="0" w:line="600" w:lineRule="exact"/>
              <w:ind w:left="119"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
                <w:sz w:val="32"/>
                <w:szCs w:val="32"/>
              </w:rPr>
              <w:t xml:space="preserve">联络传真：  </w:t>
            </w:r>
          </w:p>
        </w:tc>
        <w:tc>
          <w:tcPr>
            <w:tcW w:w="5300" w:type="dxa"/>
            <w:vAlign w:val="top"/>
          </w:tcPr>
          <w:p>
            <w:pPr>
              <w:widowControl w:val="0"/>
              <w:wordWrap/>
              <w:adjustRightInd/>
              <w:snapToGrid/>
              <w:spacing w:before="126" w:after="0" w:line="600" w:lineRule="exact"/>
              <w:ind w:left="116"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
                <w:sz w:val="32"/>
                <w:szCs w:val="32"/>
              </w:rPr>
              <w:t>联络传真：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684" w:type="dxa"/>
            <w:vAlign w:val="top"/>
          </w:tcPr>
          <w:p>
            <w:pPr>
              <w:widowControl w:val="0"/>
              <w:wordWrap/>
              <w:adjustRightInd/>
              <w:snapToGrid/>
              <w:spacing w:before="276" w:after="0" w:line="600" w:lineRule="exact"/>
              <w:ind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9"/>
                <w:sz w:val="32"/>
                <w:szCs w:val="32"/>
              </w:rPr>
              <w:t>开户行：</w:t>
            </w:r>
          </w:p>
        </w:tc>
        <w:tc>
          <w:tcPr>
            <w:tcW w:w="5300" w:type="dxa"/>
            <w:vAlign w:val="top"/>
          </w:tcPr>
          <w:p>
            <w:pPr>
              <w:widowControl w:val="0"/>
              <w:wordWrap/>
              <w:adjustRightInd/>
              <w:snapToGrid/>
              <w:spacing w:before="127" w:after="0" w:line="600" w:lineRule="exact"/>
              <w:ind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5"/>
                <w:sz w:val="32"/>
                <w:szCs w:val="32"/>
              </w:rPr>
              <w:t>开</w:t>
            </w:r>
            <w:r>
              <w:rPr>
                <w:rFonts w:hint="default" w:ascii="Times New Roman" w:hAnsi="Times New Roman" w:eastAsia="方正仿宋_GBK" w:cs="Times New Roman"/>
                <w:color w:val="auto"/>
                <w:spacing w:val="4"/>
                <w:sz w:val="32"/>
                <w:szCs w:val="32"/>
              </w:rPr>
              <w:t>户行：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4684" w:type="dxa"/>
            <w:vAlign w:val="top"/>
          </w:tcPr>
          <w:p>
            <w:pPr>
              <w:widowControl w:val="0"/>
              <w:wordWrap/>
              <w:adjustRightInd/>
              <w:snapToGrid/>
              <w:spacing w:before="128" w:after="0" w:line="600" w:lineRule="exact"/>
              <w:ind w:left="119"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7"/>
                <w:sz w:val="32"/>
                <w:szCs w:val="32"/>
              </w:rPr>
              <w:t>账</w:t>
            </w:r>
            <w:r>
              <w:rPr>
                <w:rFonts w:hint="default" w:ascii="Times New Roman" w:hAnsi="Times New Roman" w:eastAsia="方正仿宋_GBK" w:cs="Times New Roman"/>
                <w:color w:val="auto"/>
                <w:spacing w:val="5"/>
                <w:sz w:val="32"/>
                <w:szCs w:val="32"/>
              </w:rPr>
              <w:t>号：</w:t>
            </w:r>
          </w:p>
        </w:tc>
        <w:tc>
          <w:tcPr>
            <w:tcW w:w="5300" w:type="dxa"/>
            <w:vAlign w:val="top"/>
          </w:tcPr>
          <w:p>
            <w:pPr>
              <w:widowControl w:val="0"/>
              <w:wordWrap/>
              <w:adjustRightInd/>
              <w:snapToGrid/>
              <w:spacing w:before="128" w:after="0" w:line="600" w:lineRule="exact"/>
              <w:ind w:left="116"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
                <w:sz w:val="32"/>
                <w:szCs w:val="32"/>
              </w:rPr>
              <w:t>账号：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4684" w:type="dxa"/>
            <w:vAlign w:val="top"/>
          </w:tcPr>
          <w:p>
            <w:pPr>
              <w:widowControl w:val="0"/>
              <w:wordWrap/>
              <w:adjustRightInd/>
              <w:snapToGrid/>
              <w:spacing w:before="126" w:after="0" w:line="600" w:lineRule="exact"/>
              <w:ind w:left="123"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
                <w:sz w:val="32"/>
                <w:szCs w:val="32"/>
              </w:rPr>
              <w:t>行号</w:t>
            </w:r>
            <w:r>
              <w:rPr>
                <w:rFonts w:hint="default" w:ascii="Times New Roman" w:hAnsi="Times New Roman" w:eastAsia="方正仿宋_GBK" w:cs="Times New Roman"/>
                <w:color w:val="auto"/>
                <w:sz w:val="32"/>
                <w:szCs w:val="32"/>
              </w:rPr>
              <w:t>：</w:t>
            </w:r>
          </w:p>
        </w:tc>
        <w:tc>
          <w:tcPr>
            <w:tcW w:w="5300" w:type="dxa"/>
            <w:vAlign w:val="top"/>
          </w:tcPr>
          <w:p>
            <w:pPr>
              <w:widowControl w:val="0"/>
              <w:wordWrap/>
              <w:adjustRightInd/>
              <w:snapToGrid/>
              <w:spacing w:before="126" w:after="0" w:line="600" w:lineRule="exact"/>
              <w:ind w:left="120"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
                <w:sz w:val="32"/>
                <w:szCs w:val="32"/>
              </w:rPr>
              <w:t>行号</w:t>
            </w:r>
            <w:r>
              <w:rPr>
                <w:rFonts w:hint="default" w:ascii="Times New Roman" w:hAnsi="Times New Roman" w:eastAsia="方正仿宋_GBK" w:cs="Times New Roman"/>
                <w:color w:val="auto"/>
                <w:sz w:val="32"/>
                <w:szCs w:val="32"/>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 w:hRule="atLeast"/>
        </w:trPr>
        <w:tc>
          <w:tcPr>
            <w:tcW w:w="4684" w:type="dxa"/>
            <w:vAlign w:val="top"/>
          </w:tcPr>
          <w:p>
            <w:pPr>
              <w:widowControl w:val="0"/>
              <w:wordWrap/>
              <w:adjustRightInd/>
              <w:snapToGrid/>
              <w:spacing w:before="126" w:after="0" w:line="600" w:lineRule="exact"/>
              <w:ind w:left="126"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8"/>
                <w:sz w:val="32"/>
                <w:szCs w:val="32"/>
              </w:rPr>
              <w:t>签章时</w:t>
            </w:r>
            <w:r>
              <w:rPr>
                <w:rFonts w:hint="default" w:ascii="Times New Roman" w:hAnsi="Times New Roman" w:eastAsia="方正仿宋_GBK" w:cs="Times New Roman"/>
                <w:color w:val="auto"/>
                <w:spacing w:val="-6"/>
                <w:sz w:val="32"/>
                <w:szCs w:val="32"/>
              </w:rPr>
              <w:t>间</w:t>
            </w:r>
            <w:r>
              <w:rPr>
                <w:rFonts w:hint="default" w:ascii="Times New Roman" w:hAnsi="Times New Roman" w:eastAsia="方正仿宋_GBK" w:cs="Times New Roman"/>
                <w:color w:val="auto"/>
                <w:spacing w:val="-4"/>
                <w:sz w:val="32"/>
                <w:szCs w:val="32"/>
              </w:rPr>
              <w:t>：</w:t>
            </w:r>
          </w:p>
        </w:tc>
        <w:tc>
          <w:tcPr>
            <w:tcW w:w="5300" w:type="dxa"/>
            <w:vAlign w:val="top"/>
          </w:tcPr>
          <w:p>
            <w:pPr>
              <w:widowControl w:val="0"/>
              <w:wordWrap/>
              <w:adjustRightInd/>
              <w:snapToGrid/>
              <w:spacing w:before="126" w:after="0" w:line="600" w:lineRule="exact"/>
              <w:ind w:left="123" w:right="0" w:firstLine="0" w:firstLine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8"/>
                <w:sz w:val="32"/>
                <w:szCs w:val="32"/>
              </w:rPr>
              <w:t>签章时</w:t>
            </w:r>
            <w:r>
              <w:rPr>
                <w:rFonts w:hint="default" w:ascii="Times New Roman" w:hAnsi="Times New Roman" w:eastAsia="方正仿宋_GBK" w:cs="Times New Roman"/>
                <w:color w:val="auto"/>
                <w:spacing w:val="-6"/>
                <w:sz w:val="32"/>
                <w:szCs w:val="32"/>
              </w:rPr>
              <w:t>间</w:t>
            </w:r>
            <w:r>
              <w:rPr>
                <w:rFonts w:hint="default" w:ascii="Times New Roman" w:hAnsi="Times New Roman" w:eastAsia="方正仿宋_GBK" w:cs="Times New Roman"/>
                <w:color w:val="auto"/>
                <w:spacing w:val="-4"/>
                <w:sz w:val="32"/>
                <w:szCs w:val="32"/>
              </w:rPr>
              <w:t>：</w:t>
            </w:r>
          </w:p>
        </w:tc>
      </w:tr>
    </w:tbl>
    <w:p>
      <w:pPr>
        <w:pStyle w:val="2"/>
        <w:spacing w:before="6"/>
        <w:rPr>
          <w:rFonts w:hint="eastAsia" w:ascii="Times New Roman" w:hAnsi="Times New Roman" w:eastAsia="方正仿宋_GBK" w:cs="Times New Roman"/>
          <w:szCs w:val="32"/>
          <w:lang w:val="en-US" w:eastAsia="zh-CN"/>
        </w:rPr>
      </w:pPr>
    </w:p>
    <w:sectPr>
      <w:pgSz w:w="11910" w:h="16840"/>
      <w:pgMar w:top="1587" w:right="1474" w:bottom="1474" w:left="1587" w:header="768" w:footer="941" w:gutter="0"/>
      <w:paperSrc/>
      <w:pgNumType w:fmt="numberInDash"/>
      <w:cols w:space="720" w:num="1"/>
      <w:rtlGutter w:val="0"/>
      <w:docGrid w:type="linesAndChars" w:linePitch="444" w:charSpace="158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64"/>
  <w:drawingGridVerticalSpacing w:val="22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AE1C1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